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319A5" w14:textId="77777777" w:rsidR="00CD7328" w:rsidRPr="00A37CE7" w:rsidRDefault="00CD7328" w:rsidP="00242D97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  <w:r w:rsidRPr="00A37CE7">
        <w:rPr>
          <w:sz w:val="28"/>
          <w:szCs w:val="24"/>
        </w:rPr>
        <w:t>ОТЧЕТ</w:t>
      </w:r>
    </w:p>
    <w:p w14:paraId="682BB72A" w14:textId="03139270" w:rsidR="0067154B" w:rsidRPr="00A37CE7" w:rsidRDefault="00CD7328" w:rsidP="00540F23">
      <w:pPr>
        <w:autoSpaceDE w:val="0"/>
        <w:autoSpaceDN w:val="0"/>
        <w:adjustRightInd w:val="0"/>
        <w:ind w:firstLine="708"/>
        <w:jc w:val="both"/>
        <w:rPr>
          <w:sz w:val="28"/>
          <w:szCs w:val="24"/>
        </w:rPr>
      </w:pPr>
      <w:r w:rsidRPr="00A37CE7">
        <w:rPr>
          <w:sz w:val="28"/>
          <w:szCs w:val="24"/>
        </w:rPr>
        <w:t xml:space="preserve">о </w:t>
      </w:r>
      <w:r w:rsidR="00F13E68">
        <w:rPr>
          <w:sz w:val="28"/>
          <w:szCs w:val="24"/>
        </w:rPr>
        <w:t>ходе</w:t>
      </w:r>
      <w:r w:rsidRPr="00A37CE7">
        <w:rPr>
          <w:sz w:val="28"/>
          <w:szCs w:val="24"/>
        </w:rPr>
        <w:t xml:space="preserve"> реализации муниципальной программы </w:t>
      </w:r>
      <w:r w:rsidR="0067154B" w:rsidRPr="00A37CE7">
        <w:rPr>
          <w:sz w:val="28"/>
          <w:szCs w:val="24"/>
        </w:rPr>
        <w:t>«</w:t>
      </w:r>
      <w:r w:rsidR="00A05C33" w:rsidRPr="00A37CE7">
        <w:rPr>
          <w:sz w:val="28"/>
          <w:szCs w:val="24"/>
          <w:lang w:eastAsia="ar-SA"/>
        </w:rPr>
        <w:t>Формирование современной</w:t>
      </w:r>
      <w:r w:rsidR="00EC60BE" w:rsidRPr="00A37CE7">
        <w:rPr>
          <w:sz w:val="28"/>
          <w:szCs w:val="24"/>
          <w:lang w:eastAsia="ar-SA"/>
        </w:rPr>
        <w:t xml:space="preserve"> городской среды </w:t>
      </w:r>
      <w:r w:rsidR="00F13E68">
        <w:rPr>
          <w:sz w:val="28"/>
          <w:szCs w:val="24"/>
          <w:lang w:eastAsia="ar-SA"/>
        </w:rPr>
        <w:t xml:space="preserve">на </w:t>
      </w:r>
      <w:proofErr w:type="gramStart"/>
      <w:r w:rsidR="00F13E68">
        <w:rPr>
          <w:sz w:val="28"/>
          <w:szCs w:val="24"/>
          <w:lang w:eastAsia="ar-SA"/>
        </w:rPr>
        <w:t xml:space="preserve">территории </w:t>
      </w:r>
      <w:r w:rsidR="00EC60BE" w:rsidRPr="00A37CE7">
        <w:rPr>
          <w:sz w:val="28"/>
          <w:szCs w:val="24"/>
          <w:lang w:eastAsia="ar-SA"/>
        </w:rPr>
        <w:t xml:space="preserve"> Боковск</w:t>
      </w:r>
      <w:r w:rsidR="00F13E68">
        <w:rPr>
          <w:sz w:val="28"/>
          <w:szCs w:val="24"/>
          <w:lang w:eastAsia="ar-SA"/>
        </w:rPr>
        <w:t>ого</w:t>
      </w:r>
      <w:proofErr w:type="gramEnd"/>
      <w:r w:rsidR="00EC60BE" w:rsidRPr="00A37CE7">
        <w:rPr>
          <w:sz w:val="28"/>
          <w:szCs w:val="24"/>
          <w:lang w:eastAsia="ar-SA"/>
        </w:rPr>
        <w:t xml:space="preserve"> сельско</w:t>
      </w:r>
      <w:r w:rsidR="00F13E68">
        <w:rPr>
          <w:sz w:val="28"/>
          <w:szCs w:val="24"/>
          <w:lang w:eastAsia="ar-SA"/>
        </w:rPr>
        <w:t>го</w:t>
      </w:r>
      <w:r w:rsidR="00EC60BE" w:rsidRPr="00A37CE7">
        <w:rPr>
          <w:sz w:val="28"/>
          <w:szCs w:val="24"/>
          <w:lang w:eastAsia="ar-SA"/>
        </w:rPr>
        <w:t xml:space="preserve"> поселени</w:t>
      </w:r>
      <w:r w:rsidR="00F13E68">
        <w:rPr>
          <w:sz w:val="28"/>
          <w:szCs w:val="24"/>
          <w:lang w:eastAsia="ar-SA"/>
        </w:rPr>
        <w:t>я</w:t>
      </w:r>
      <w:r w:rsidR="00EC60BE" w:rsidRPr="00A37CE7">
        <w:rPr>
          <w:sz w:val="28"/>
          <w:szCs w:val="24"/>
          <w:lang w:eastAsia="ar-SA"/>
        </w:rPr>
        <w:t xml:space="preserve"> Боковского района </w:t>
      </w:r>
      <w:r w:rsidR="00A05C33" w:rsidRPr="00A37CE7">
        <w:rPr>
          <w:sz w:val="28"/>
          <w:szCs w:val="24"/>
          <w:lang w:eastAsia="ar-SA"/>
        </w:rPr>
        <w:t>Ростовской области</w:t>
      </w:r>
      <w:r w:rsidR="00F13E68">
        <w:rPr>
          <w:sz w:val="28"/>
          <w:szCs w:val="24"/>
          <w:lang w:eastAsia="ar-SA"/>
        </w:rPr>
        <w:t xml:space="preserve">» </w:t>
      </w:r>
      <w:r w:rsidRPr="00A37CE7">
        <w:rPr>
          <w:sz w:val="28"/>
          <w:szCs w:val="24"/>
        </w:rPr>
        <w:t xml:space="preserve">за 6 месяцев </w:t>
      </w:r>
      <w:r w:rsidR="00071E71" w:rsidRPr="00A37CE7">
        <w:rPr>
          <w:sz w:val="28"/>
          <w:szCs w:val="24"/>
        </w:rPr>
        <w:t>202</w:t>
      </w:r>
      <w:r w:rsidR="00F13E68">
        <w:rPr>
          <w:sz w:val="28"/>
          <w:szCs w:val="24"/>
        </w:rPr>
        <w:t>5</w:t>
      </w:r>
      <w:r w:rsidR="0067154B" w:rsidRPr="00A37CE7">
        <w:rPr>
          <w:sz w:val="28"/>
          <w:szCs w:val="24"/>
        </w:rPr>
        <w:t xml:space="preserve"> год</w:t>
      </w: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338"/>
        <w:gridCol w:w="1134"/>
        <w:gridCol w:w="1276"/>
        <w:gridCol w:w="1134"/>
        <w:gridCol w:w="1134"/>
        <w:gridCol w:w="1418"/>
      </w:tblGrid>
      <w:tr w:rsidR="00534DE6" w:rsidRPr="00A37CE7" w14:paraId="703B9AF0" w14:textId="77777777" w:rsidTr="002857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04C8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587A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  <w:r w:rsidRPr="00A37CE7">
              <w:rPr>
                <w:sz w:val="24"/>
                <w:szCs w:val="24"/>
              </w:rPr>
              <w:t xml:space="preserve">Номер и наименование </w:t>
            </w:r>
            <w:r w:rsidRPr="00A37CE7">
              <w:rPr>
                <w:sz w:val="24"/>
                <w:szCs w:val="24"/>
                <w:lang w:val="en-US"/>
              </w:rPr>
              <w:t>&lt;4&gt;</w:t>
            </w:r>
          </w:p>
          <w:p w14:paraId="75D528C4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EF5A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 xml:space="preserve">Ответственный </w:t>
            </w:r>
            <w:r w:rsidRPr="00A37CE7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A37CE7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A37CE7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004D1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Результат реализации</w:t>
            </w:r>
          </w:p>
          <w:p w14:paraId="1EB5BDD0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3FA004" w14:textId="77777777" w:rsidR="00534DE6" w:rsidRPr="00A37CE7" w:rsidRDefault="00534DE6" w:rsidP="00540F23">
            <w:pPr>
              <w:pStyle w:val="ConsPlusCell"/>
              <w:ind w:left="-74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Фактическая дата начала</w:t>
            </w:r>
            <w:r w:rsidRPr="00A37CE7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A8FEB" w14:textId="0782C3F1" w:rsidR="00534DE6" w:rsidRPr="00A37CE7" w:rsidRDefault="00534DE6" w:rsidP="00540F23">
            <w:pPr>
              <w:pStyle w:val="ConsPlusCell"/>
              <w:ind w:left="-74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Фактическая дата окончания</w:t>
            </w:r>
            <w:r w:rsidRPr="00A37CE7">
              <w:rPr>
                <w:sz w:val="24"/>
                <w:szCs w:val="24"/>
              </w:rPr>
              <w:br/>
            </w:r>
            <w:r w:rsidR="00CE1B75" w:rsidRPr="00A37CE7">
              <w:rPr>
                <w:sz w:val="24"/>
                <w:szCs w:val="24"/>
              </w:rPr>
              <w:t>реализации, наступления</w:t>
            </w:r>
            <w:r w:rsidRPr="00A37CE7">
              <w:rPr>
                <w:sz w:val="24"/>
                <w:szCs w:val="24"/>
              </w:rPr>
              <w:t xml:space="preserve">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1BBC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 xml:space="preserve">Расходы местного бюджета </w:t>
            </w:r>
            <w:r w:rsidR="00CB02C3" w:rsidRPr="00A37CE7">
              <w:rPr>
                <w:sz w:val="24"/>
                <w:szCs w:val="24"/>
              </w:rPr>
              <w:t xml:space="preserve">Боковского сельского поселения Боковского района </w:t>
            </w:r>
            <w:r w:rsidRPr="00A37CE7">
              <w:rPr>
                <w:sz w:val="24"/>
                <w:szCs w:val="24"/>
              </w:rPr>
              <w:t>на реализацию муниципальной программы,</w:t>
            </w:r>
            <w:r w:rsidR="007D60E1" w:rsidRPr="00A37CE7">
              <w:rPr>
                <w:sz w:val="24"/>
                <w:szCs w:val="24"/>
              </w:rPr>
              <w:t xml:space="preserve"> </w:t>
            </w:r>
            <w:r w:rsidRPr="00A37CE7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4F4AE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Объемы неосвоенных средств и причины их не</w:t>
            </w:r>
            <w:r w:rsidR="004E523C" w:rsidRPr="00A37CE7">
              <w:rPr>
                <w:sz w:val="24"/>
                <w:szCs w:val="24"/>
              </w:rPr>
              <w:t xml:space="preserve"> </w:t>
            </w:r>
            <w:r w:rsidRPr="00A37CE7"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A37CE7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A37CE7" w14:paraId="18DF3838" w14:textId="77777777" w:rsidTr="002857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E053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A2CC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35C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D5CC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EA2C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6583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3007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436D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7FFE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137C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</w:tbl>
    <w:p w14:paraId="467C6A5A" w14:textId="77777777" w:rsidR="0067154B" w:rsidRPr="00A37CE7" w:rsidRDefault="0067154B" w:rsidP="00540F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479"/>
        <w:gridCol w:w="1073"/>
      </w:tblGrid>
      <w:tr w:rsidR="007D60E1" w:rsidRPr="00A37CE7" w14:paraId="55CCA850" w14:textId="77777777" w:rsidTr="00380607">
        <w:trPr>
          <w:tblHeader/>
          <w:tblCellSpacing w:w="5" w:type="nil"/>
        </w:trPr>
        <w:tc>
          <w:tcPr>
            <w:tcW w:w="567" w:type="dxa"/>
          </w:tcPr>
          <w:p w14:paraId="2E08C667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1B030BE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7F4A9BE5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6C4BAD34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E409E66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009884C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BE8BE7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109CA8E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8</w:t>
            </w:r>
          </w:p>
        </w:tc>
        <w:tc>
          <w:tcPr>
            <w:tcW w:w="1479" w:type="dxa"/>
          </w:tcPr>
          <w:p w14:paraId="3FAC5C1B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9</w:t>
            </w:r>
          </w:p>
        </w:tc>
        <w:tc>
          <w:tcPr>
            <w:tcW w:w="1073" w:type="dxa"/>
          </w:tcPr>
          <w:p w14:paraId="52565A22" w14:textId="77777777" w:rsidR="00534DE6" w:rsidRPr="00A37CE7" w:rsidRDefault="00534DE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10</w:t>
            </w:r>
          </w:p>
        </w:tc>
      </w:tr>
      <w:tr w:rsidR="007D60E1" w:rsidRPr="00A37CE7" w14:paraId="1A8CEF5F" w14:textId="77777777" w:rsidTr="00380607">
        <w:trPr>
          <w:tblCellSpacing w:w="5" w:type="nil"/>
        </w:trPr>
        <w:tc>
          <w:tcPr>
            <w:tcW w:w="567" w:type="dxa"/>
          </w:tcPr>
          <w:p w14:paraId="2761D65D" w14:textId="77777777" w:rsidR="007D60E1" w:rsidRPr="00A37CE7" w:rsidRDefault="007D60E1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F696455" w14:textId="4DA62217" w:rsidR="007D60E1" w:rsidRPr="00A37CE7" w:rsidRDefault="00E964E2" w:rsidP="00540F23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Муниципальный проект</w:t>
            </w:r>
            <w:r w:rsidR="007D60E1" w:rsidRPr="00A37CE7">
              <w:rPr>
                <w:sz w:val="24"/>
                <w:szCs w:val="24"/>
              </w:rPr>
              <w:t xml:space="preserve"> </w:t>
            </w:r>
            <w:r w:rsidR="007D60E1" w:rsidRPr="00E964E2">
              <w:rPr>
                <w:b/>
                <w:bCs/>
                <w:sz w:val="24"/>
                <w:szCs w:val="24"/>
              </w:rPr>
              <w:t>1</w:t>
            </w:r>
            <w:r w:rsidR="007D60E1" w:rsidRPr="00A37CE7">
              <w:rPr>
                <w:sz w:val="24"/>
                <w:szCs w:val="24"/>
              </w:rPr>
              <w:t xml:space="preserve"> «</w:t>
            </w:r>
            <w:r w:rsidR="00380A6A" w:rsidRPr="00A37CE7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Благоустройство территорий</w:t>
            </w:r>
            <w:r w:rsidR="007D60E1" w:rsidRPr="00A37CE7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14:paraId="393AF3B6" w14:textId="77777777" w:rsidR="007D60E1" w:rsidRPr="00A37CE7" w:rsidRDefault="007D60E1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25A45713" w14:textId="77777777" w:rsidR="007D60E1" w:rsidRPr="00A37CE7" w:rsidRDefault="001136D1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</w:t>
            </w:r>
            <w:r w:rsidR="007D60E1" w:rsidRPr="00A37CE7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14:paraId="2CAD3218" w14:textId="77777777" w:rsidR="007D60E1" w:rsidRPr="00A37CE7" w:rsidRDefault="007D60E1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B67936C" w14:textId="77777777" w:rsidR="007D60E1" w:rsidRPr="00A37CE7" w:rsidRDefault="007D60E1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1F8F3B67" w14:textId="77777777" w:rsidR="007D60E1" w:rsidRPr="00A37CE7" w:rsidRDefault="007D60E1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54E6957D" w14:textId="2B81396D" w:rsidR="007D60E1" w:rsidRPr="00A37CE7" w:rsidRDefault="00E964E2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6060,4</w:t>
            </w:r>
          </w:p>
        </w:tc>
        <w:tc>
          <w:tcPr>
            <w:tcW w:w="1134" w:type="dxa"/>
          </w:tcPr>
          <w:p w14:paraId="2D01C9A8" w14:textId="47487690" w:rsidR="007D60E1" w:rsidRPr="00A37CE7" w:rsidRDefault="00E964E2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6060,4</w:t>
            </w:r>
          </w:p>
        </w:tc>
        <w:tc>
          <w:tcPr>
            <w:tcW w:w="1479" w:type="dxa"/>
          </w:tcPr>
          <w:p w14:paraId="38A2056D" w14:textId="5E525B23" w:rsidR="007D60E1" w:rsidRPr="00A37CE7" w:rsidRDefault="00692703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773,7</w:t>
            </w:r>
          </w:p>
        </w:tc>
        <w:tc>
          <w:tcPr>
            <w:tcW w:w="1073" w:type="dxa"/>
          </w:tcPr>
          <w:p w14:paraId="3AB706CE" w14:textId="396EB2FA" w:rsidR="007D60E1" w:rsidRPr="00A37CE7" w:rsidRDefault="00692703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5286,7</w:t>
            </w:r>
          </w:p>
        </w:tc>
      </w:tr>
      <w:tr w:rsidR="00380A6A" w:rsidRPr="00A37CE7" w14:paraId="59CA8B67" w14:textId="77777777" w:rsidTr="00380607">
        <w:trPr>
          <w:tblCellSpacing w:w="5" w:type="nil"/>
        </w:trPr>
        <w:tc>
          <w:tcPr>
            <w:tcW w:w="567" w:type="dxa"/>
          </w:tcPr>
          <w:p w14:paraId="2BC7BD85" w14:textId="77777777" w:rsidR="00380A6A" w:rsidRPr="00A37CE7" w:rsidRDefault="00380A6A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2148C5" w14:textId="77777777" w:rsidR="00374F9F" w:rsidRDefault="00380A6A" w:rsidP="00540F23">
            <w:pPr>
              <w:jc w:val="both"/>
              <w:rPr>
                <w:bCs/>
                <w:sz w:val="24"/>
                <w:szCs w:val="24"/>
              </w:rPr>
            </w:pPr>
            <w:r w:rsidRPr="00A37CE7">
              <w:rPr>
                <w:bCs/>
                <w:sz w:val="24"/>
                <w:szCs w:val="24"/>
              </w:rPr>
              <w:t>Основное мероприятие 1.1.</w:t>
            </w:r>
          </w:p>
          <w:p w14:paraId="28BE5F06" w14:textId="573FEDCB" w:rsidR="00380A6A" w:rsidRPr="00A37CE7" w:rsidRDefault="00E964E2" w:rsidP="00540F2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на реализацию инициативных проектов (Благоустройство детской спортивно-игровой площадки</w:t>
            </w:r>
            <w:r w:rsidR="00D843B4">
              <w:rPr>
                <w:bCs/>
                <w:sz w:val="24"/>
                <w:szCs w:val="24"/>
              </w:rPr>
              <w:t xml:space="preserve">, расположенной по адресу: Ростовская область, р-н Боковский, </w:t>
            </w:r>
            <w:proofErr w:type="spellStart"/>
            <w:r w:rsidR="00D843B4">
              <w:rPr>
                <w:bCs/>
                <w:sz w:val="24"/>
                <w:szCs w:val="24"/>
              </w:rPr>
              <w:t>ст-ца</w:t>
            </w:r>
            <w:proofErr w:type="spellEnd"/>
            <w:r w:rsidR="00D843B4">
              <w:rPr>
                <w:bCs/>
                <w:sz w:val="24"/>
                <w:szCs w:val="24"/>
              </w:rPr>
              <w:t xml:space="preserve"> Боковская, пер. Комсомольский, 67 (установка оборудования, устройство покрытий)</w:t>
            </w:r>
          </w:p>
        </w:tc>
        <w:tc>
          <w:tcPr>
            <w:tcW w:w="2411" w:type="dxa"/>
          </w:tcPr>
          <w:p w14:paraId="2A503C80" w14:textId="77777777" w:rsidR="00380A6A" w:rsidRPr="00A37CE7" w:rsidRDefault="00380A6A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632DD3BD" w14:textId="77777777" w:rsidR="00380A6A" w:rsidRPr="00A37CE7" w:rsidRDefault="00380A6A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020E04F" w14:textId="77777777" w:rsidR="00380A6A" w:rsidRPr="00A37CE7" w:rsidRDefault="00380A6A" w:rsidP="00540F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Повышение удовлетворенности населения уровнем 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14:paraId="384A310F" w14:textId="6BFB9565" w:rsidR="00380A6A" w:rsidRPr="00A37CE7" w:rsidRDefault="00380A6A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01.01.</w:t>
            </w:r>
            <w:r w:rsidR="00D465CC" w:rsidRPr="00A37CE7">
              <w:rPr>
                <w:sz w:val="24"/>
                <w:szCs w:val="24"/>
              </w:rPr>
              <w:t>202</w:t>
            </w:r>
            <w:r w:rsidR="00D843B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148D7C1" w14:textId="501C6F76" w:rsidR="00380A6A" w:rsidRPr="00A37CE7" w:rsidRDefault="00380A6A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30.06.</w:t>
            </w:r>
            <w:r w:rsidR="00D465CC" w:rsidRPr="00A37CE7">
              <w:rPr>
                <w:sz w:val="24"/>
                <w:szCs w:val="24"/>
              </w:rPr>
              <w:t>202</w:t>
            </w:r>
            <w:r w:rsidR="00D843B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89CFA5" w14:textId="739D1535" w:rsidR="00380A6A" w:rsidRPr="00A37CE7" w:rsidRDefault="00D843B4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3431,5</w:t>
            </w:r>
          </w:p>
        </w:tc>
        <w:tc>
          <w:tcPr>
            <w:tcW w:w="1134" w:type="dxa"/>
          </w:tcPr>
          <w:p w14:paraId="6BEFC02F" w14:textId="10534F3E" w:rsidR="00380A6A" w:rsidRPr="00A37CE7" w:rsidRDefault="00D843B4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3431,5</w:t>
            </w:r>
          </w:p>
        </w:tc>
        <w:tc>
          <w:tcPr>
            <w:tcW w:w="1479" w:type="dxa"/>
          </w:tcPr>
          <w:p w14:paraId="67ACC3B5" w14:textId="3DF7B435" w:rsidR="00380A6A" w:rsidRPr="00A37CE7" w:rsidRDefault="00407CC4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773,7</w:t>
            </w:r>
          </w:p>
        </w:tc>
        <w:tc>
          <w:tcPr>
            <w:tcW w:w="1073" w:type="dxa"/>
          </w:tcPr>
          <w:p w14:paraId="69DCE1AD" w14:textId="64342EB0" w:rsidR="00380A6A" w:rsidRPr="00A37CE7" w:rsidRDefault="00407CC4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2657,8</w:t>
            </w:r>
          </w:p>
        </w:tc>
      </w:tr>
      <w:tr w:rsidR="00374F9F" w:rsidRPr="00A37CE7" w14:paraId="452E03FC" w14:textId="77777777" w:rsidTr="00380607">
        <w:trPr>
          <w:tblCellSpacing w:w="5" w:type="nil"/>
        </w:trPr>
        <w:tc>
          <w:tcPr>
            <w:tcW w:w="567" w:type="dxa"/>
          </w:tcPr>
          <w:p w14:paraId="22FB3435" w14:textId="77777777" w:rsidR="00374F9F" w:rsidRPr="00A37CE7" w:rsidRDefault="00374F9F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C308A3" w14:textId="7BF29D6D" w:rsidR="00374F9F" w:rsidRDefault="00374F9F" w:rsidP="00540F23">
            <w:pPr>
              <w:jc w:val="both"/>
              <w:rPr>
                <w:bCs/>
                <w:sz w:val="24"/>
                <w:szCs w:val="24"/>
              </w:rPr>
            </w:pPr>
            <w:r w:rsidRPr="00A37CE7">
              <w:rPr>
                <w:bCs/>
                <w:sz w:val="24"/>
                <w:szCs w:val="24"/>
              </w:rPr>
              <w:t>Основное мероприятие 1.</w:t>
            </w:r>
            <w:r>
              <w:rPr>
                <w:bCs/>
                <w:sz w:val="24"/>
                <w:szCs w:val="24"/>
              </w:rPr>
              <w:t>2</w:t>
            </w:r>
            <w:r w:rsidRPr="00A37CE7">
              <w:rPr>
                <w:bCs/>
                <w:sz w:val="24"/>
                <w:szCs w:val="24"/>
              </w:rPr>
              <w:t>.</w:t>
            </w:r>
          </w:p>
          <w:p w14:paraId="1A0E9B04" w14:textId="1F38960D" w:rsidR="00374F9F" w:rsidRPr="00A37CE7" w:rsidRDefault="00407CC4" w:rsidP="00540F23">
            <w:pPr>
              <w:jc w:val="both"/>
              <w:rPr>
                <w:bCs/>
                <w:sz w:val="24"/>
                <w:szCs w:val="24"/>
              </w:rPr>
            </w:pPr>
            <w:bookmarkStart w:id="0" w:name="_Hlk204341106"/>
            <w:r>
              <w:rPr>
                <w:bCs/>
                <w:sz w:val="24"/>
                <w:szCs w:val="24"/>
              </w:rPr>
              <w:t>Реализация мероприятия по приобретению детского игрового оборудования</w:t>
            </w:r>
            <w:bookmarkEnd w:id="0"/>
          </w:p>
        </w:tc>
        <w:tc>
          <w:tcPr>
            <w:tcW w:w="2411" w:type="dxa"/>
          </w:tcPr>
          <w:p w14:paraId="39D333BA" w14:textId="77777777" w:rsidR="00374F9F" w:rsidRPr="00A37CE7" w:rsidRDefault="00374F9F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3D5DA00D" w14:textId="76744354" w:rsidR="00374F9F" w:rsidRPr="00A37CE7" w:rsidRDefault="00374F9F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4BD1E405" w14:textId="6547E8C5" w:rsidR="00374F9F" w:rsidRPr="00A37CE7" w:rsidRDefault="00374F9F" w:rsidP="00540F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 xml:space="preserve">Повышение удовлетворенности населения уровнем </w:t>
            </w:r>
            <w:r w:rsidRPr="00A37CE7">
              <w:rPr>
                <w:sz w:val="24"/>
                <w:szCs w:val="24"/>
              </w:rPr>
              <w:lastRenderedPageBreak/>
              <w:t>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14:paraId="4E2570BA" w14:textId="7899E8C2" w:rsidR="00374F9F" w:rsidRPr="00A37CE7" w:rsidRDefault="00E953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</w:t>
            </w:r>
            <w:r w:rsidR="00D843B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D627267" w14:textId="1D9740DD" w:rsidR="00374F9F" w:rsidRPr="00A37CE7" w:rsidRDefault="00E953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</w:t>
            </w:r>
            <w:r w:rsidR="00D843B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4CBA34D" w14:textId="0F5FF40C" w:rsidR="00374F9F" w:rsidRDefault="00407CC4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2628,9</w:t>
            </w:r>
          </w:p>
        </w:tc>
        <w:tc>
          <w:tcPr>
            <w:tcW w:w="1134" w:type="dxa"/>
          </w:tcPr>
          <w:p w14:paraId="63447831" w14:textId="6418EDA7" w:rsidR="00374F9F" w:rsidRDefault="00407CC4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2628,9</w:t>
            </w:r>
          </w:p>
        </w:tc>
        <w:tc>
          <w:tcPr>
            <w:tcW w:w="1479" w:type="dxa"/>
          </w:tcPr>
          <w:p w14:paraId="54C3EAFB" w14:textId="6ACF4FAA" w:rsidR="00374F9F" w:rsidRPr="00A37CE7" w:rsidRDefault="00407CC4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</w:tcPr>
          <w:p w14:paraId="7B1A90B2" w14:textId="5CBE6EEA" w:rsidR="00374F9F" w:rsidRPr="00A37CE7" w:rsidRDefault="00407CC4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2628,9</w:t>
            </w:r>
          </w:p>
        </w:tc>
      </w:tr>
      <w:tr w:rsidR="0033389E" w:rsidRPr="00A37CE7" w14:paraId="59987CF9" w14:textId="77777777" w:rsidTr="00380607">
        <w:trPr>
          <w:tblCellSpacing w:w="5" w:type="nil"/>
        </w:trPr>
        <w:tc>
          <w:tcPr>
            <w:tcW w:w="567" w:type="dxa"/>
          </w:tcPr>
          <w:p w14:paraId="24F2221E" w14:textId="77777777" w:rsidR="0033389E" w:rsidRPr="00A37CE7" w:rsidRDefault="0033389E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813A0FA" w14:textId="4494F67F" w:rsidR="0033389E" w:rsidRPr="00A37CE7" w:rsidRDefault="0033389E" w:rsidP="00540F23">
            <w:pPr>
              <w:jc w:val="both"/>
              <w:rPr>
                <w:bCs/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21C13F01" w14:textId="77777777" w:rsidR="0033389E" w:rsidRPr="00A37CE7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24138CFC" w14:textId="0D9ACD2D" w:rsidR="0033389E" w:rsidRPr="00A37CE7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1D146442" w14:textId="77777777" w:rsidR="0033389E" w:rsidRPr="00A37CE7" w:rsidRDefault="0033389E" w:rsidP="00540F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257011C" w14:textId="06BDF997" w:rsidR="0033389E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4ED24D70" w14:textId="411CB8D9" w:rsidR="0033389E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30.06.202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4F1995A" w14:textId="05EC3002" w:rsidR="0033389E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394FF76" w14:textId="50FA61AA" w:rsidR="0033389E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479" w:type="dxa"/>
          </w:tcPr>
          <w:p w14:paraId="3619561E" w14:textId="3081A5A7" w:rsidR="0033389E" w:rsidRDefault="0033389E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0509874E" w14:textId="78BCCAE9" w:rsidR="0033389E" w:rsidRDefault="0033389E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</w:tr>
      <w:tr w:rsidR="00E95388" w:rsidRPr="00A37CE7" w14:paraId="172564BB" w14:textId="77777777" w:rsidTr="00380607">
        <w:trPr>
          <w:tblCellSpacing w:w="5" w:type="nil"/>
        </w:trPr>
        <w:tc>
          <w:tcPr>
            <w:tcW w:w="567" w:type="dxa"/>
          </w:tcPr>
          <w:p w14:paraId="06788741" w14:textId="77777777" w:rsidR="00E95388" w:rsidRPr="00A37CE7" w:rsidRDefault="00E95388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2A72D4C1" w14:textId="0C45F2DA" w:rsidR="00E95388" w:rsidRPr="0033389E" w:rsidRDefault="0033389E" w:rsidP="00540F23">
            <w:pPr>
              <w:jc w:val="both"/>
              <w:rPr>
                <w:b/>
                <w:sz w:val="24"/>
                <w:szCs w:val="24"/>
              </w:rPr>
            </w:pPr>
            <w:r w:rsidRPr="0033389E">
              <w:rPr>
                <w:b/>
                <w:sz w:val="24"/>
                <w:szCs w:val="24"/>
              </w:rPr>
              <w:t>Комплекс процессных мероприятий 2</w:t>
            </w:r>
          </w:p>
          <w:p w14:paraId="58E97438" w14:textId="64738F29" w:rsidR="00E95388" w:rsidRPr="00A37CE7" w:rsidRDefault="00F0079B" w:rsidP="00540F2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Создание условий для повышения заинтересованности граждан, организаций и иных лиц в реализации мероприятий</w:t>
            </w:r>
          </w:p>
        </w:tc>
        <w:tc>
          <w:tcPr>
            <w:tcW w:w="2411" w:type="dxa"/>
          </w:tcPr>
          <w:p w14:paraId="71C738A4" w14:textId="77777777" w:rsidR="00E95388" w:rsidRPr="00A37CE7" w:rsidRDefault="00E953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0F1C7D9C" w14:textId="02D4D41B" w:rsidR="00E95388" w:rsidRPr="00A37CE7" w:rsidRDefault="00E953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530B8769" w14:textId="39D9D245" w:rsidR="00E95388" w:rsidRPr="00A37CE7" w:rsidRDefault="00E95388" w:rsidP="00540F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Повышение удовлетворенности населения уровнем 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14:paraId="7C56BAC1" w14:textId="49799CEE" w:rsidR="00E95388" w:rsidRPr="00A37CE7" w:rsidRDefault="00E953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F0079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64788BC" w14:textId="0D9E58A3" w:rsidR="00E95388" w:rsidRPr="00A37CE7" w:rsidRDefault="00E953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</w:t>
            </w:r>
            <w:r w:rsidR="00F0079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1554946" w14:textId="305D124A" w:rsidR="00E95388" w:rsidRDefault="00F0079B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134" w:type="dxa"/>
          </w:tcPr>
          <w:p w14:paraId="5FE8C603" w14:textId="77F41A4D" w:rsidR="00E95388" w:rsidRDefault="00F0079B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479" w:type="dxa"/>
          </w:tcPr>
          <w:p w14:paraId="00015B27" w14:textId="077E7FEA" w:rsidR="00E95388" w:rsidRPr="00A37CE7" w:rsidRDefault="00692703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740,0</w:t>
            </w:r>
          </w:p>
        </w:tc>
        <w:tc>
          <w:tcPr>
            <w:tcW w:w="1073" w:type="dxa"/>
          </w:tcPr>
          <w:p w14:paraId="4F129686" w14:textId="151DF1CD" w:rsidR="00E95388" w:rsidRPr="00A37CE7" w:rsidRDefault="00692703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</w:tr>
      <w:tr w:rsidR="000D2D9E" w:rsidRPr="00A37CE7" w14:paraId="205BC696" w14:textId="77777777" w:rsidTr="00380607">
        <w:trPr>
          <w:tblCellSpacing w:w="5" w:type="nil"/>
        </w:trPr>
        <w:tc>
          <w:tcPr>
            <w:tcW w:w="567" w:type="dxa"/>
          </w:tcPr>
          <w:p w14:paraId="5C78DB7F" w14:textId="77777777" w:rsidR="000D2D9E" w:rsidRPr="00A37CE7" w:rsidRDefault="000D2D9E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10C337" w14:textId="251BE4FD" w:rsidR="000D2D9E" w:rsidRDefault="000D2D9E" w:rsidP="00540F23">
            <w:pPr>
              <w:jc w:val="both"/>
              <w:rPr>
                <w:bCs/>
                <w:sz w:val="24"/>
                <w:szCs w:val="24"/>
              </w:rPr>
            </w:pPr>
            <w:r w:rsidRPr="00A37CE7">
              <w:rPr>
                <w:bCs/>
                <w:sz w:val="24"/>
                <w:szCs w:val="24"/>
              </w:rPr>
              <w:t xml:space="preserve">Основное мероприятие </w:t>
            </w:r>
            <w:r w:rsidR="0033389E">
              <w:rPr>
                <w:bCs/>
                <w:sz w:val="24"/>
                <w:szCs w:val="24"/>
              </w:rPr>
              <w:t>2.1</w:t>
            </w:r>
            <w:r w:rsidRPr="00A37CE7">
              <w:rPr>
                <w:bCs/>
                <w:sz w:val="24"/>
                <w:szCs w:val="24"/>
              </w:rPr>
              <w:t>.</w:t>
            </w:r>
          </w:p>
          <w:p w14:paraId="23896E6E" w14:textId="22ACC34E" w:rsidR="000D2D9E" w:rsidRPr="00A37CE7" w:rsidRDefault="000D2D9E" w:rsidP="00540F2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Расходы на проведение </w:t>
            </w:r>
            <w:r w:rsidR="00F0079B">
              <w:rPr>
                <w:bCs/>
                <w:sz w:val="24"/>
                <w:szCs w:val="24"/>
              </w:rPr>
              <w:t>проверки определения сметной стоимости</w:t>
            </w:r>
            <w:r w:rsidR="00797488">
              <w:rPr>
                <w:bCs/>
                <w:sz w:val="24"/>
                <w:szCs w:val="24"/>
              </w:rPr>
              <w:t xml:space="preserve"> по виду работ благоустройства общественных территорий </w:t>
            </w:r>
          </w:p>
        </w:tc>
        <w:tc>
          <w:tcPr>
            <w:tcW w:w="2411" w:type="dxa"/>
          </w:tcPr>
          <w:p w14:paraId="5FACAE94" w14:textId="77777777" w:rsidR="000D2D9E" w:rsidRPr="00A37CE7" w:rsidRDefault="000D2D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6A5E3CE3" w14:textId="7EB2459E" w:rsidR="000D2D9E" w:rsidRPr="00A37CE7" w:rsidRDefault="000D2D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3C52C2E2" w14:textId="1825C725" w:rsidR="000D2D9E" w:rsidRPr="00A37CE7" w:rsidRDefault="000D2D9E" w:rsidP="00540F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Повышение удовлетворенности населения уровнем 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14:paraId="4E0B1997" w14:textId="591038C9" w:rsidR="000D2D9E" w:rsidRPr="00A37CE7" w:rsidRDefault="000D2D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79748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AE18642" w14:textId="0E11C708" w:rsidR="000D2D9E" w:rsidRPr="00A37CE7" w:rsidRDefault="000D2D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</w:t>
            </w:r>
            <w:r w:rsidR="0079748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8E841A1" w14:textId="23D22A20" w:rsidR="000D2D9E" w:rsidRDefault="007974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134" w:type="dxa"/>
          </w:tcPr>
          <w:p w14:paraId="612AAB68" w14:textId="78950A32" w:rsidR="000D2D9E" w:rsidRDefault="007974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479" w:type="dxa"/>
          </w:tcPr>
          <w:p w14:paraId="3CFEA087" w14:textId="74B89697" w:rsidR="000D2D9E" w:rsidRPr="00A37CE7" w:rsidRDefault="00797488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73" w:type="dxa"/>
          </w:tcPr>
          <w:p w14:paraId="0F613C87" w14:textId="6F634BEF" w:rsidR="000D2D9E" w:rsidRPr="00A37CE7" w:rsidRDefault="00797488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</w:tr>
      <w:tr w:rsidR="00EC65E8" w:rsidRPr="00A37CE7" w14:paraId="5625D3B5" w14:textId="77777777" w:rsidTr="00380607">
        <w:trPr>
          <w:tblCellSpacing w:w="5" w:type="nil"/>
        </w:trPr>
        <w:tc>
          <w:tcPr>
            <w:tcW w:w="567" w:type="dxa"/>
          </w:tcPr>
          <w:p w14:paraId="67C0C64C" w14:textId="77777777" w:rsidR="00EC65E8" w:rsidRPr="00A37CE7" w:rsidRDefault="00EC65E8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E84486" w14:textId="4E556694" w:rsidR="00EC65E8" w:rsidRDefault="00EC65E8" w:rsidP="00540F23">
            <w:pPr>
              <w:jc w:val="both"/>
              <w:rPr>
                <w:bCs/>
                <w:sz w:val="24"/>
                <w:szCs w:val="24"/>
              </w:rPr>
            </w:pPr>
            <w:r w:rsidRPr="00A37CE7">
              <w:rPr>
                <w:bCs/>
                <w:sz w:val="24"/>
                <w:szCs w:val="24"/>
              </w:rPr>
              <w:t xml:space="preserve">Основное мероприятие </w:t>
            </w:r>
            <w:r w:rsidR="0033389E">
              <w:rPr>
                <w:bCs/>
                <w:sz w:val="24"/>
                <w:szCs w:val="24"/>
              </w:rPr>
              <w:t>2.2</w:t>
            </w:r>
            <w:r w:rsidRPr="00A37CE7">
              <w:rPr>
                <w:bCs/>
                <w:sz w:val="24"/>
                <w:szCs w:val="24"/>
              </w:rPr>
              <w:t>.</w:t>
            </w:r>
          </w:p>
          <w:p w14:paraId="698431F7" w14:textId="5F180F98" w:rsidR="00EC65E8" w:rsidRPr="00A37CE7" w:rsidRDefault="00797488" w:rsidP="00540F2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по разработке дизайн-проекта</w:t>
            </w:r>
          </w:p>
        </w:tc>
        <w:tc>
          <w:tcPr>
            <w:tcW w:w="2411" w:type="dxa"/>
          </w:tcPr>
          <w:p w14:paraId="074E46F1" w14:textId="77777777" w:rsidR="00EC65E8" w:rsidRPr="00A37CE7" w:rsidRDefault="00EC65E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0F7DC133" w14:textId="61043B5A" w:rsidR="00EC65E8" w:rsidRPr="00A37CE7" w:rsidRDefault="00EC65E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66698DA7" w14:textId="7A65E78C" w:rsidR="00EC65E8" w:rsidRPr="00A37CE7" w:rsidRDefault="00EC65E8" w:rsidP="00540F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Повышение удовлетворенности населения уровнем 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14:paraId="7A6C2E7C" w14:textId="0A500BF7" w:rsidR="00EC65E8" w:rsidRDefault="00EC65E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79748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3403DB0" w14:textId="44DE0E90" w:rsidR="00EC65E8" w:rsidRDefault="00EC65E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</w:t>
            </w:r>
            <w:r w:rsidR="0079748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8B5F7A" w14:textId="748A795A" w:rsidR="00EC65E8" w:rsidRDefault="007974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1134" w:type="dxa"/>
          </w:tcPr>
          <w:p w14:paraId="67DAC3A7" w14:textId="290EF487" w:rsidR="00EC65E8" w:rsidRDefault="0079748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1479" w:type="dxa"/>
          </w:tcPr>
          <w:p w14:paraId="4E90D314" w14:textId="744B48A2" w:rsidR="00EC65E8" w:rsidRDefault="00797488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1073" w:type="dxa"/>
          </w:tcPr>
          <w:p w14:paraId="24FE984F" w14:textId="178C3C1A" w:rsidR="00EC65E8" w:rsidRDefault="00797488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2D9E" w:rsidRPr="00A37CE7" w14:paraId="2F5CF1B4" w14:textId="77777777" w:rsidTr="00380607">
        <w:trPr>
          <w:tblCellSpacing w:w="5" w:type="nil"/>
        </w:trPr>
        <w:tc>
          <w:tcPr>
            <w:tcW w:w="567" w:type="dxa"/>
          </w:tcPr>
          <w:p w14:paraId="63A9474B" w14:textId="77777777" w:rsidR="000D2D9E" w:rsidRPr="00A37CE7" w:rsidRDefault="000D2D9E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4A2344" w14:textId="65F7F9AE" w:rsidR="000D2D9E" w:rsidRDefault="000D2D9E" w:rsidP="00540F23">
            <w:pPr>
              <w:jc w:val="both"/>
              <w:rPr>
                <w:bCs/>
                <w:sz w:val="24"/>
                <w:szCs w:val="24"/>
              </w:rPr>
            </w:pPr>
            <w:r w:rsidRPr="00A37CE7">
              <w:rPr>
                <w:bCs/>
                <w:sz w:val="24"/>
                <w:szCs w:val="24"/>
              </w:rPr>
              <w:t xml:space="preserve">Основное мероприятие </w:t>
            </w:r>
            <w:r w:rsidR="0033389E">
              <w:rPr>
                <w:bCs/>
                <w:sz w:val="24"/>
                <w:szCs w:val="24"/>
              </w:rPr>
              <w:t>2,3</w:t>
            </w:r>
          </w:p>
          <w:p w14:paraId="7020E47B" w14:textId="5CDEEA1B" w:rsidR="000D2D9E" w:rsidRPr="00A37CE7" w:rsidRDefault="00797488" w:rsidP="00540F2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Расходы по разработке дизайн-проекта</w:t>
            </w:r>
          </w:p>
        </w:tc>
        <w:tc>
          <w:tcPr>
            <w:tcW w:w="2411" w:type="dxa"/>
          </w:tcPr>
          <w:p w14:paraId="0B2D4804" w14:textId="77777777" w:rsidR="000D2D9E" w:rsidRPr="00A37CE7" w:rsidRDefault="000D2D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38EA3387" w14:textId="633073CE" w:rsidR="000D2D9E" w:rsidRPr="00A37CE7" w:rsidRDefault="000D2D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0BC78ACD" w14:textId="54D78212" w:rsidR="000D2D9E" w:rsidRPr="00A37CE7" w:rsidRDefault="000D2D9E" w:rsidP="00540F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 xml:space="preserve">Повышение удовлетворенности населения уровнем </w:t>
            </w:r>
            <w:r w:rsidRPr="00A37CE7">
              <w:rPr>
                <w:sz w:val="24"/>
                <w:szCs w:val="24"/>
              </w:rPr>
              <w:lastRenderedPageBreak/>
              <w:t>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14:paraId="01249C44" w14:textId="6CA7BB3D" w:rsidR="000D2D9E" w:rsidRDefault="000D2D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</w:t>
            </w:r>
            <w:r w:rsidR="00731A0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48B7C3F" w14:textId="6244EAE0" w:rsidR="000D2D9E" w:rsidRDefault="000D2D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</w:t>
            </w:r>
            <w:r w:rsidR="00731A0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62A68C9" w14:textId="2A430795" w:rsidR="000D2D9E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1134" w:type="dxa"/>
          </w:tcPr>
          <w:p w14:paraId="4402BB9D" w14:textId="16AE047C" w:rsidR="000D2D9E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1479" w:type="dxa"/>
          </w:tcPr>
          <w:p w14:paraId="37E452A6" w14:textId="764DA872" w:rsidR="000D2D9E" w:rsidRPr="00A37CE7" w:rsidRDefault="00731A08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  <w:tc>
          <w:tcPr>
            <w:tcW w:w="1073" w:type="dxa"/>
          </w:tcPr>
          <w:p w14:paraId="4D437143" w14:textId="71926939" w:rsidR="000D2D9E" w:rsidRPr="00A37CE7" w:rsidRDefault="00731A08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E5017" w:rsidRPr="00A37CE7" w14:paraId="79A41352" w14:textId="77777777" w:rsidTr="00380607">
        <w:trPr>
          <w:tblCellSpacing w:w="5" w:type="nil"/>
        </w:trPr>
        <w:tc>
          <w:tcPr>
            <w:tcW w:w="567" w:type="dxa"/>
          </w:tcPr>
          <w:p w14:paraId="4A52DB4A" w14:textId="77777777" w:rsidR="00EE5017" w:rsidRPr="00A37CE7" w:rsidRDefault="00EE5017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7B37CCC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6BC792EC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625C4864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09520A76" w14:textId="77777777" w:rsidR="00EE5017" w:rsidRPr="00A37CE7" w:rsidRDefault="00EE5017" w:rsidP="00540F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7F416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4E0BB1B4" w14:textId="3B15BC24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30.06.</w:t>
            </w:r>
            <w:r w:rsidR="00D465CC" w:rsidRPr="00A37CE7">
              <w:rPr>
                <w:sz w:val="24"/>
                <w:szCs w:val="24"/>
              </w:rPr>
              <w:t>202</w:t>
            </w:r>
            <w:r w:rsidR="00731A0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1AD2BB2" w14:textId="77777777" w:rsidR="00EE5017" w:rsidRPr="00A37CE7" w:rsidRDefault="00EE5017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5B721551" w14:textId="77777777" w:rsidR="00EE5017" w:rsidRPr="00A37CE7" w:rsidRDefault="00EE5017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479" w:type="dxa"/>
          </w:tcPr>
          <w:p w14:paraId="42A8B378" w14:textId="77777777" w:rsidR="00EE5017" w:rsidRPr="00A37CE7" w:rsidRDefault="00EE5017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5CF9E3C6" w14:textId="77777777" w:rsidR="00EE5017" w:rsidRPr="00A37CE7" w:rsidRDefault="00EE5017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</w:tr>
      <w:tr w:rsidR="00731A08" w:rsidRPr="00A37CE7" w14:paraId="6DCE9DA2" w14:textId="77777777" w:rsidTr="00380607">
        <w:trPr>
          <w:tblCellSpacing w:w="5" w:type="nil"/>
        </w:trPr>
        <w:tc>
          <w:tcPr>
            <w:tcW w:w="567" w:type="dxa"/>
          </w:tcPr>
          <w:p w14:paraId="540C65AE" w14:textId="77777777" w:rsidR="00731A08" w:rsidRPr="00A37CE7" w:rsidRDefault="00731A08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AA5AB16" w14:textId="63FA4805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Муниципальный проект</w:t>
            </w:r>
            <w:r w:rsidRPr="00A37CE7">
              <w:rPr>
                <w:sz w:val="24"/>
                <w:szCs w:val="24"/>
              </w:rPr>
              <w:t xml:space="preserve"> </w:t>
            </w:r>
            <w:r w:rsidR="0033389E">
              <w:rPr>
                <w:b/>
                <w:bCs/>
                <w:sz w:val="24"/>
                <w:szCs w:val="24"/>
              </w:rPr>
              <w:t>3</w:t>
            </w:r>
            <w:r w:rsidRPr="00A37CE7">
              <w:rPr>
                <w:sz w:val="24"/>
                <w:szCs w:val="24"/>
              </w:rPr>
              <w:t xml:space="preserve"> «</w:t>
            </w:r>
            <w:r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Формирование комфортной городской среды на территории Боковского сельского поселения</w:t>
            </w:r>
            <w:r w:rsidRPr="00A37CE7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14:paraId="0107EE24" w14:textId="77777777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40A153E4" w14:textId="28477E12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081C370F" w14:textId="59BC4BB6" w:rsidR="00731A08" w:rsidRPr="00A37CE7" w:rsidRDefault="00731A08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D78FD23" w14:textId="27B15BEC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593F484" w14:textId="5A2043F3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8184CC2" w14:textId="21984FF8" w:rsidR="00731A08" w:rsidRPr="00A37CE7" w:rsidRDefault="00731A08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30031,0</w:t>
            </w:r>
          </w:p>
        </w:tc>
        <w:tc>
          <w:tcPr>
            <w:tcW w:w="1134" w:type="dxa"/>
          </w:tcPr>
          <w:p w14:paraId="5745A264" w14:textId="54D07C90" w:rsidR="00731A08" w:rsidRPr="00A37CE7" w:rsidRDefault="00731A08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30031,0</w:t>
            </w:r>
          </w:p>
        </w:tc>
        <w:tc>
          <w:tcPr>
            <w:tcW w:w="1479" w:type="dxa"/>
          </w:tcPr>
          <w:p w14:paraId="2573B02B" w14:textId="3554CD48" w:rsidR="00731A08" w:rsidRPr="00A37CE7" w:rsidRDefault="0033389E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8970,0</w:t>
            </w:r>
          </w:p>
        </w:tc>
        <w:tc>
          <w:tcPr>
            <w:tcW w:w="1073" w:type="dxa"/>
          </w:tcPr>
          <w:p w14:paraId="623A334B" w14:textId="6D7B13E1" w:rsidR="00731A08" w:rsidRPr="00A37CE7" w:rsidRDefault="0033389E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21061,0</w:t>
            </w:r>
          </w:p>
        </w:tc>
      </w:tr>
      <w:tr w:rsidR="00731A08" w:rsidRPr="00A37CE7" w14:paraId="32CF5B5D" w14:textId="77777777" w:rsidTr="00380607">
        <w:trPr>
          <w:tblCellSpacing w:w="5" w:type="nil"/>
        </w:trPr>
        <w:tc>
          <w:tcPr>
            <w:tcW w:w="567" w:type="dxa"/>
          </w:tcPr>
          <w:p w14:paraId="4252198C" w14:textId="77777777" w:rsidR="00731A08" w:rsidRPr="00A37CE7" w:rsidRDefault="00731A08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AB7D5F" w14:textId="76F7C7D7" w:rsidR="00731A08" w:rsidRDefault="00731A08" w:rsidP="00540F23">
            <w:pPr>
              <w:jc w:val="both"/>
              <w:rPr>
                <w:bCs/>
                <w:sz w:val="24"/>
                <w:szCs w:val="24"/>
              </w:rPr>
            </w:pPr>
            <w:r w:rsidRPr="00A37CE7">
              <w:rPr>
                <w:bCs/>
                <w:sz w:val="24"/>
                <w:szCs w:val="24"/>
              </w:rPr>
              <w:t>Основное мероприятие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33389E">
              <w:rPr>
                <w:bCs/>
                <w:sz w:val="24"/>
                <w:szCs w:val="24"/>
              </w:rPr>
              <w:t>3</w:t>
            </w:r>
            <w:r w:rsidRPr="00A37CE7">
              <w:rPr>
                <w:bCs/>
                <w:sz w:val="24"/>
                <w:szCs w:val="24"/>
              </w:rPr>
              <w:t>.1.</w:t>
            </w:r>
          </w:p>
          <w:p w14:paraId="62AAE87F" w14:textId="1EB7A9A6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Реализация программы </w:t>
            </w:r>
          </w:p>
        </w:tc>
        <w:tc>
          <w:tcPr>
            <w:tcW w:w="2411" w:type="dxa"/>
          </w:tcPr>
          <w:p w14:paraId="6600195E" w14:textId="77777777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51A64BC5" w14:textId="2CDA1732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3B5932A" w14:textId="45B8B028" w:rsidR="00731A08" w:rsidRPr="00A37CE7" w:rsidRDefault="00731A08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Повышение удовлетворенности населения уровнем обустройства мест массового отдыха населения (скверов, парков)</w:t>
            </w:r>
          </w:p>
        </w:tc>
        <w:tc>
          <w:tcPr>
            <w:tcW w:w="1276" w:type="dxa"/>
          </w:tcPr>
          <w:p w14:paraId="17DBA0DB" w14:textId="594AC3F3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FB6A8EE" w14:textId="244C1DD1" w:rsidR="00731A08" w:rsidRPr="00A37CE7" w:rsidRDefault="00731A08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30.06.202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D7B9537" w14:textId="0BCE40F0" w:rsidR="00731A08" w:rsidRPr="00A37CE7" w:rsidRDefault="0033389E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30031,0</w:t>
            </w:r>
          </w:p>
        </w:tc>
        <w:tc>
          <w:tcPr>
            <w:tcW w:w="1134" w:type="dxa"/>
          </w:tcPr>
          <w:p w14:paraId="09184842" w14:textId="618EC2A4" w:rsidR="00731A08" w:rsidRPr="00A37CE7" w:rsidRDefault="0033389E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30031,0</w:t>
            </w:r>
          </w:p>
        </w:tc>
        <w:tc>
          <w:tcPr>
            <w:tcW w:w="1479" w:type="dxa"/>
          </w:tcPr>
          <w:p w14:paraId="0398C766" w14:textId="66D45292" w:rsidR="00731A08" w:rsidRPr="00A37CE7" w:rsidRDefault="0033389E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8970,0</w:t>
            </w:r>
          </w:p>
        </w:tc>
        <w:tc>
          <w:tcPr>
            <w:tcW w:w="1073" w:type="dxa"/>
          </w:tcPr>
          <w:p w14:paraId="1726491B" w14:textId="318E7BEC" w:rsidR="00731A08" w:rsidRPr="00A37CE7" w:rsidRDefault="0033389E" w:rsidP="00540F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21061,0</w:t>
            </w:r>
          </w:p>
        </w:tc>
      </w:tr>
      <w:tr w:rsidR="0033389E" w:rsidRPr="00A37CE7" w14:paraId="505ABACF" w14:textId="77777777" w:rsidTr="00380607">
        <w:trPr>
          <w:tblCellSpacing w:w="5" w:type="nil"/>
        </w:trPr>
        <w:tc>
          <w:tcPr>
            <w:tcW w:w="567" w:type="dxa"/>
          </w:tcPr>
          <w:p w14:paraId="3B4FE095" w14:textId="77777777" w:rsidR="0033389E" w:rsidRPr="00A37CE7" w:rsidRDefault="0033389E" w:rsidP="00540F23">
            <w:pPr>
              <w:pStyle w:val="ConsPlusCell"/>
              <w:jc w:val="both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026776BF" w14:textId="6557349A" w:rsidR="0033389E" w:rsidRPr="00A37CE7" w:rsidRDefault="0033389E" w:rsidP="00540F23">
            <w:pPr>
              <w:jc w:val="both"/>
              <w:rPr>
                <w:bCs/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5D89E377" w14:textId="77777777" w:rsidR="0033389E" w:rsidRPr="00A37CE7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56431CDB" w14:textId="0DE83F2D" w:rsidR="0033389E" w:rsidRPr="00A37CE7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67B6E27D" w14:textId="77777777" w:rsidR="0033389E" w:rsidRPr="00A37CE7" w:rsidRDefault="0033389E" w:rsidP="00540F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E1BB996" w14:textId="21CC46E4" w:rsidR="0033389E" w:rsidRPr="00A37CE7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8ABAA13" w14:textId="34C84C61" w:rsidR="0033389E" w:rsidRPr="00A37CE7" w:rsidRDefault="0033389E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30.06.202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CA87B09" w14:textId="0326FDE2" w:rsidR="0033389E" w:rsidRDefault="0033389E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5684E3D5" w14:textId="09E67603" w:rsidR="0033389E" w:rsidRDefault="0033389E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479" w:type="dxa"/>
          </w:tcPr>
          <w:p w14:paraId="43253ADF" w14:textId="6949F954" w:rsidR="0033389E" w:rsidRDefault="0033389E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  <w:tc>
          <w:tcPr>
            <w:tcW w:w="1073" w:type="dxa"/>
          </w:tcPr>
          <w:p w14:paraId="06504459" w14:textId="55EEEABD" w:rsidR="0033389E" w:rsidRDefault="0033389E" w:rsidP="00540F23">
            <w:pPr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Х</w:t>
            </w:r>
          </w:p>
        </w:tc>
      </w:tr>
      <w:tr w:rsidR="00EE5017" w:rsidRPr="00A37CE7" w14:paraId="2D60C337" w14:textId="77777777" w:rsidTr="00380607">
        <w:trPr>
          <w:tblCellSpacing w:w="5" w:type="nil"/>
        </w:trPr>
        <w:tc>
          <w:tcPr>
            <w:tcW w:w="567" w:type="dxa"/>
            <w:vMerge w:val="restart"/>
          </w:tcPr>
          <w:p w14:paraId="26861C50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01F8F5B8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 xml:space="preserve">Итого по муниципальной </w:t>
            </w:r>
            <w:r w:rsidRPr="00A37CE7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14:paraId="46F7405A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14:paraId="166C927E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5E3CB56D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5A0905A4" w14:textId="77777777" w:rsidR="00EE5017" w:rsidRPr="00A37CE7" w:rsidRDefault="00EE5017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272A45C3" w14:textId="77777777" w:rsidR="00EE5017" w:rsidRPr="00A37CE7" w:rsidRDefault="005C3CFC" w:rsidP="00540F23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  <w:r w:rsidRPr="00A37CE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14:paraId="1BC313DF" w14:textId="77777777" w:rsidR="00EE5017" w:rsidRPr="00A37CE7" w:rsidRDefault="005C3CFC" w:rsidP="00540F23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  <w:r w:rsidRPr="00A37CE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479" w:type="dxa"/>
          </w:tcPr>
          <w:p w14:paraId="25DE172C" w14:textId="77777777" w:rsidR="00EE5017" w:rsidRPr="00A37CE7" w:rsidRDefault="005C3CFC" w:rsidP="00540F23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  <w:r w:rsidRPr="00A37CE7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1073" w:type="dxa"/>
          </w:tcPr>
          <w:p w14:paraId="542BBF8F" w14:textId="77777777" w:rsidR="00EE5017" w:rsidRPr="00A37CE7" w:rsidRDefault="005C3CFC" w:rsidP="00540F23">
            <w:pPr>
              <w:pStyle w:val="ConsPlusCell"/>
              <w:jc w:val="both"/>
              <w:rPr>
                <w:sz w:val="24"/>
                <w:szCs w:val="24"/>
                <w:lang w:val="en-US"/>
              </w:rPr>
            </w:pPr>
            <w:r w:rsidRPr="00A37CE7">
              <w:rPr>
                <w:sz w:val="24"/>
                <w:szCs w:val="24"/>
                <w:lang w:val="en-US"/>
              </w:rPr>
              <w:t>X</w:t>
            </w:r>
          </w:p>
        </w:tc>
      </w:tr>
      <w:tr w:rsidR="00AA66C6" w:rsidRPr="00A37CE7" w14:paraId="0EA82B80" w14:textId="77777777" w:rsidTr="00380607">
        <w:trPr>
          <w:tblCellSpacing w:w="5" w:type="nil"/>
        </w:trPr>
        <w:tc>
          <w:tcPr>
            <w:tcW w:w="567" w:type="dxa"/>
            <w:vMerge/>
          </w:tcPr>
          <w:p w14:paraId="742DEEE4" w14:textId="77777777" w:rsidR="00AA66C6" w:rsidRPr="00A37CE7" w:rsidRDefault="00AA66C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1329FD5" w14:textId="77777777" w:rsidR="00AA66C6" w:rsidRPr="00A37CE7" w:rsidRDefault="00AA66C6" w:rsidP="00540F23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2E2A83B9" w14:textId="77777777" w:rsidR="00AA66C6" w:rsidRPr="00A37CE7" w:rsidRDefault="00AA66C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Администрация</w:t>
            </w:r>
          </w:p>
          <w:p w14:paraId="300C25C7" w14:textId="77777777" w:rsidR="00AA66C6" w:rsidRPr="00A37CE7" w:rsidRDefault="00AA66C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5D120767" w14:textId="77777777" w:rsidR="00AA66C6" w:rsidRPr="00A37CE7" w:rsidRDefault="00AA66C6" w:rsidP="00540F23">
            <w:pPr>
              <w:pStyle w:val="ConsPlusCell"/>
              <w:jc w:val="both"/>
              <w:rPr>
                <w:sz w:val="24"/>
                <w:szCs w:val="24"/>
              </w:rPr>
            </w:pPr>
            <w:r w:rsidRPr="00A37CE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17B2D888" w14:textId="77777777" w:rsidR="00AA66C6" w:rsidRPr="00380607" w:rsidRDefault="00AA66C6" w:rsidP="00540F23">
            <w:pPr>
              <w:pStyle w:val="ConsPlusCell"/>
              <w:jc w:val="both"/>
              <w:rPr>
                <w:sz w:val="22"/>
                <w:szCs w:val="22"/>
              </w:rPr>
            </w:pPr>
            <w:r w:rsidRPr="00380607">
              <w:rPr>
                <w:sz w:val="22"/>
                <w:szCs w:val="22"/>
              </w:rPr>
              <w:t>X</w:t>
            </w:r>
          </w:p>
        </w:tc>
        <w:tc>
          <w:tcPr>
            <w:tcW w:w="1276" w:type="dxa"/>
          </w:tcPr>
          <w:p w14:paraId="43299247" w14:textId="77777777" w:rsidR="00AA66C6" w:rsidRPr="00380607" w:rsidRDefault="00AA66C6" w:rsidP="00540F23">
            <w:pPr>
              <w:pStyle w:val="ConsPlusCell"/>
              <w:jc w:val="both"/>
              <w:rPr>
                <w:sz w:val="22"/>
                <w:szCs w:val="22"/>
              </w:rPr>
            </w:pPr>
            <w:r w:rsidRPr="00380607">
              <w:rPr>
                <w:sz w:val="22"/>
                <w:szCs w:val="22"/>
              </w:rPr>
              <w:t>X</w:t>
            </w:r>
          </w:p>
        </w:tc>
        <w:tc>
          <w:tcPr>
            <w:tcW w:w="1134" w:type="dxa"/>
          </w:tcPr>
          <w:p w14:paraId="2CDD8277" w14:textId="2007C1E2" w:rsidR="00AA66C6" w:rsidRPr="00380607" w:rsidRDefault="00692703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37091,4</w:t>
            </w:r>
          </w:p>
        </w:tc>
        <w:tc>
          <w:tcPr>
            <w:tcW w:w="1134" w:type="dxa"/>
          </w:tcPr>
          <w:p w14:paraId="48E2CC72" w14:textId="73C1976C" w:rsidR="00AA66C6" w:rsidRPr="00380607" w:rsidRDefault="00692703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37091,4</w:t>
            </w:r>
          </w:p>
        </w:tc>
        <w:tc>
          <w:tcPr>
            <w:tcW w:w="1479" w:type="dxa"/>
          </w:tcPr>
          <w:p w14:paraId="3FCA1A9D" w14:textId="7360D94B" w:rsidR="00AA66C6" w:rsidRPr="00380607" w:rsidRDefault="00692703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10483,7</w:t>
            </w:r>
          </w:p>
        </w:tc>
        <w:tc>
          <w:tcPr>
            <w:tcW w:w="1073" w:type="dxa"/>
          </w:tcPr>
          <w:p w14:paraId="476BD3C6" w14:textId="0F77044D" w:rsidR="00AA66C6" w:rsidRPr="00A37CE7" w:rsidRDefault="003D6371" w:rsidP="00540F23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26607,7</w:t>
            </w:r>
          </w:p>
        </w:tc>
      </w:tr>
    </w:tbl>
    <w:p w14:paraId="4415D155" w14:textId="6C683807" w:rsidR="003D6371" w:rsidRDefault="003D6371" w:rsidP="00540F23">
      <w:pPr>
        <w:jc w:val="both"/>
        <w:rPr>
          <w:sz w:val="24"/>
          <w:szCs w:val="24"/>
        </w:rPr>
      </w:pPr>
      <w:bookmarkStart w:id="1" w:name="Par1127"/>
      <w:bookmarkEnd w:id="1"/>
    </w:p>
    <w:p w14:paraId="753A4460" w14:textId="77777777" w:rsidR="003D6371" w:rsidRDefault="003D6371" w:rsidP="00540F23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75DFD00" w14:textId="77777777" w:rsidR="003D6371" w:rsidRDefault="003D6371" w:rsidP="00540F23">
      <w:pPr>
        <w:jc w:val="both"/>
        <w:rPr>
          <w:sz w:val="24"/>
          <w:szCs w:val="24"/>
        </w:rPr>
        <w:sectPr w:rsidR="003D6371" w:rsidSect="00CD732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6C96DF07" w14:textId="3FDA7903" w:rsidR="00540F23" w:rsidRPr="00540F23" w:rsidRDefault="00540F23" w:rsidP="00540F23">
      <w:pPr>
        <w:jc w:val="center"/>
        <w:rPr>
          <w:b/>
          <w:bCs/>
          <w:sz w:val="24"/>
          <w:szCs w:val="24"/>
        </w:rPr>
      </w:pPr>
      <w:r w:rsidRPr="00540F23">
        <w:rPr>
          <w:b/>
          <w:bCs/>
          <w:sz w:val="24"/>
          <w:szCs w:val="24"/>
        </w:rPr>
        <w:lastRenderedPageBreak/>
        <w:t xml:space="preserve">Пояснительная записка к отчету об исполнении единого аналитического плана реализации муниципальной программы </w:t>
      </w:r>
      <w:r>
        <w:rPr>
          <w:b/>
          <w:bCs/>
          <w:sz w:val="24"/>
          <w:szCs w:val="24"/>
        </w:rPr>
        <w:t>Боковского</w:t>
      </w:r>
      <w:r w:rsidRPr="00540F23">
        <w:rPr>
          <w:b/>
          <w:bCs/>
          <w:sz w:val="24"/>
          <w:szCs w:val="24"/>
        </w:rPr>
        <w:t xml:space="preserve"> сельского поселения «Формирование современной городской среды на территории </w:t>
      </w:r>
      <w:r>
        <w:rPr>
          <w:b/>
          <w:bCs/>
          <w:sz w:val="24"/>
          <w:szCs w:val="24"/>
        </w:rPr>
        <w:t>Боковского</w:t>
      </w:r>
      <w:r w:rsidRPr="00540F23">
        <w:rPr>
          <w:b/>
          <w:bCs/>
          <w:sz w:val="24"/>
          <w:szCs w:val="24"/>
        </w:rPr>
        <w:t xml:space="preserve"> сельского поселения Боковского района Ростовской области»</w:t>
      </w:r>
    </w:p>
    <w:p w14:paraId="72F6FC1C" w14:textId="77777777" w:rsidR="00540F23" w:rsidRPr="00540F23" w:rsidRDefault="00540F23" w:rsidP="00540F23">
      <w:pPr>
        <w:jc w:val="center"/>
        <w:rPr>
          <w:b/>
          <w:bCs/>
          <w:sz w:val="24"/>
          <w:szCs w:val="24"/>
        </w:rPr>
      </w:pPr>
      <w:r w:rsidRPr="00540F23">
        <w:rPr>
          <w:b/>
          <w:bCs/>
          <w:sz w:val="24"/>
          <w:szCs w:val="24"/>
        </w:rPr>
        <w:t>за 6 месяцев 2025 года</w:t>
      </w:r>
    </w:p>
    <w:p w14:paraId="0832C605" w14:textId="77777777" w:rsidR="00540F23" w:rsidRPr="00540F23" w:rsidRDefault="00540F23" w:rsidP="00540F23">
      <w:pPr>
        <w:jc w:val="both"/>
        <w:rPr>
          <w:sz w:val="24"/>
          <w:szCs w:val="24"/>
        </w:rPr>
      </w:pPr>
    </w:p>
    <w:p w14:paraId="1EE36D6F" w14:textId="18F7EA1E" w:rsidR="00540F23" w:rsidRPr="00540F23" w:rsidRDefault="00540F23" w:rsidP="00540F23">
      <w:pPr>
        <w:ind w:firstLine="708"/>
        <w:jc w:val="both"/>
        <w:rPr>
          <w:sz w:val="24"/>
          <w:szCs w:val="24"/>
        </w:rPr>
      </w:pPr>
      <w:r w:rsidRPr="00540F23">
        <w:rPr>
          <w:sz w:val="24"/>
          <w:szCs w:val="24"/>
        </w:rPr>
        <w:t xml:space="preserve">На реализацию муниципальной программы в 2025 году предусмотрено </w:t>
      </w:r>
      <w:r>
        <w:rPr>
          <w:sz w:val="24"/>
          <w:szCs w:val="24"/>
        </w:rPr>
        <w:t>37091,4</w:t>
      </w:r>
      <w:r w:rsidRPr="00540F23">
        <w:rPr>
          <w:sz w:val="24"/>
          <w:szCs w:val="24"/>
        </w:rPr>
        <w:t xml:space="preserve"> тыс. рублей, сводной бюджетной росписью 3</w:t>
      </w:r>
      <w:r>
        <w:rPr>
          <w:sz w:val="24"/>
          <w:szCs w:val="24"/>
        </w:rPr>
        <w:t>7091,4</w:t>
      </w:r>
      <w:r w:rsidRPr="00540F23">
        <w:rPr>
          <w:sz w:val="24"/>
          <w:szCs w:val="24"/>
        </w:rPr>
        <w:t xml:space="preserve"> тыс. руб. По состоянию на 01.07.2025 фактическое освоение средств составило </w:t>
      </w:r>
      <w:r>
        <w:rPr>
          <w:sz w:val="24"/>
          <w:szCs w:val="24"/>
        </w:rPr>
        <w:t>10483,7</w:t>
      </w:r>
      <w:r w:rsidRPr="00540F23">
        <w:rPr>
          <w:sz w:val="24"/>
          <w:szCs w:val="24"/>
        </w:rPr>
        <w:t xml:space="preserve"> тыс. рублей или 2</w:t>
      </w:r>
      <w:r>
        <w:rPr>
          <w:sz w:val="24"/>
          <w:szCs w:val="24"/>
        </w:rPr>
        <w:t>6,28</w:t>
      </w:r>
      <w:r w:rsidRPr="00540F23">
        <w:rPr>
          <w:sz w:val="24"/>
          <w:szCs w:val="24"/>
        </w:rPr>
        <w:t xml:space="preserve"> %.</w:t>
      </w:r>
    </w:p>
    <w:p w14:paraId="15E9F6F8" w14:textId="7ADF8DD5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 xml:space="preserve">Ответственным исполнителем муниципальной программы является Администрация </w:t>
      </w:r>
      <w:r>
        <w:rPr>
          <w:sz w:val="24"/>
          <w:szCs w:val="24"/>
        </w:rPr>
        <w:t xml:space="preserve">Боковского </w:t>
      </w:r>
      <w:r w:rsidRPr="00540F23">
        <w:rPr>
          <w:sz w:val="24"/>
          <w:szCs w:val="24"/>
        </w:rPr>
        <w:t>сельского поселения.</w:t>
      </w:r>
    </w:p>
    <w:p w14:paraId="5FBC7AE9" w14:textId="7A516284" w:rsidR="00540F23" w:rsidRPr="00540F23" w:rsidRDefault="00540F23" w:rsidP="00540F23">
      <w:pPr>
        <w:ind w:firstLine="708"/>
        <w:jc w:val="both"/>
        <w:rPr>
          <w:sz w:val="24"/>
          <w:szCs w:val="24"/>
        </w:rPr>
      </w:pPr>
      <w:r w:rsidRPr="00540F23">
        <w:rPr>
          <w:sz w:val="24"/>
          <w:szCs w:val="24"/>
        </w:rPr>
        <w:t>Муниципальная программа включает в себя муниципальные проекты</w:t>
      </w:r>
      <w:r w:rsidR="004F545D">
        <w:rPr>
          <w:sz w:val="24"/>
          <w:szCs w:val="24"/>
        </w:rPr>
        <w:t xml:space="preserve"> и комплекс процессных мероприятий</w:t>
      </w:r>
      <w:r w:rsidRPr="00540F23">
        <w:rPr>
          <w:sz w:val="24"/>
          <w:szCs w:val="24"/>
        </w:rPr>
        <w:t>:</w:t>
      </w:r>
    </w:p>
    <w:p w14:paraId="5CC433B4" w14:textId="77777777" w:rsid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>муниципальный проект 1 – «Благоустройство территорий»;</w:t>
      </w:r>
    </w:p>
    <w:p w14:paraId="564E9D23" w14:textId="1B334943" w:rsidR="004F545D" w:rsidRPr="00540F23" w:rsidRDefault="004F545D" w:rsidP="00540F23">
      <w:pPr>
        <w:jc w:val="both"/>
        <w:rPr>
          <w:sz w:val="24"/>
          <w:szCs w:val="24"/>
        </w:rPr>
      </w:pPr>
      <w:r>
        <w:rPr>
          <w:sz w:val="24"/>
          <w:szCs w:val="24"/>
        </w:rPr>
        <w:t>комплекс процессных мероприятий 2: - «Создание условий для повышения заинтересованности граждан, организаций и иных лиц в реализации мероприятия»</w:t>
      </w:r>
    </w:p>
    <w:p w14:paraId="6E007247" w14:textId="63CDAA96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 xml:space="preserve">муниципальный проект 2 - Формирование комфортной городской среды на территории </w:t>
      </w:r>
      <w:proofErr w:type="spellStart"/>
      <w:r w:rsidR="004F545D">
        <w:rPr>
          <w:sz w:val="24"/>
          <w:szCs w:val="24"/>
        </w:rPr>
        <w:t>Боковсого</w:t>
      </w:r>
      <w:proofErr w:type="spellEnd"/>
      <w:r w:rsidRPr="00540F23">
        <w:rPr>
          <w:sz w:val="24"/>
          <w:szCs w:val="24"/>
        </w:rPr>
        <w:t xml:space="preserve"> сельского поселения Боковского района Ростовской области», направленный на достижение регионального проекта по национальному проекту «Инфраструктура для жизни»</w:t>
      </w:r>
    </w:p>
    <w:p w14:paraId="3608BB2D" w14:textId="3D74D03E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>В соответствии с постановлением Администрации</w:t>
      </w:r>
      <w:r w:rsidR="005D7EFE">
        <w:rPr>
          <w:sz w:val="24"/>
          <w:szCs w:val="24"/>
        </w:rPr>
        <w:t xml:space="preserve"> Боковского </w:t>
      </w:r>
      <w:r w:rsidRPr="00540F23">
        <w:rPr>
          <w:sz w:val="24"/>
          <w:szCs w:val="24"/>
        </w:rPr>
        <w:t xml:space="preserve">сельского поселения от </w:t>
      </w:r>
      <w:r w:rsidR="005D7EFE">
        <w:rPr>
          <w:sz w:val="24"/>
          <w:szCs w:val="24"/>
        </w:rPr>
        <w:t>08</w:t>
      </w:r>
      <w:r w:rsidRPr="00540F23">
        <w:rPr>
          <w:sz w:val="24"/>
          <w:szCs w:val="24"/>
        </w:rPr>
        <w:t>.0</w:t>
      </w:r>
      <w:r w:rsidR="005D7EFE">
        <w:rPr>
          <w:sz w:val="24"/>
          <w:szCs w:val="24"/>
        </w:rPr>
        <w:t>9</w:t>
      </w:r>
      <w:r w:rsidRPr="00540F23">
        <w:rPr>
          <w:sz w:val="24"/>
          <w:szCs w:val="24"/>
        </w:rPr>
        <w:t xml:space="preserve">.2023 № </w:t>
      </w:r>
      <w:r w:rsidR="005D7EFE">
        <w:rPr>
          <w:sz w:val="24"/>
          <w:szCs w:val="24"/>
        </w:rPr>
        <w:t>155</w:t>
      </w:r>
      <w:r w:rsidRPr="00540F23">
        <w:rPr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</w:t>
      </w:r>
      <w:r w:rsidR="005D7EFE">
        <w:rPr>
          <w:sz w:val="24"/>
          <w:szCs w:val="24"/>
        </w:rPr>
        <w:t>Боковского</w:t>
      </w:r>
      <w:r w:rsidRPr="00540F23">
        <w:rPr>
          <w:sz w:val="24"/>
          <w:szCs w:val="24"/>
        </w:rPr>
        <w:t xml:space="preserve"> сельского поселения», единый аналитический план реализации муниципальной программы </w:t>
      </w:r>
      <w:r w:rsidR="005D7EFE">
        <w:rPr>
          <w:sz w:val="24"/>
          <w:szCs w:val="24"/>
        </w:rPr>
        <w:t>Боковского</w:t>
      </w:r>
      <w:r w:rsidRPr="00540F23">
        <w:rPr>
          <w:sz w:val="24"/>
          <w:szCs w:val="24"/>
        </w:rPr>
        <w:t xml:space="preserve"> сельского поселения «Формирование современной городской среды на территории </w:t>
      </w:r>
      <w:r w:rsidR="005D7EFE">
        <w:rPr>
          <w:sz w:val="24"/>
          <w:szCs w:val="24"/>
        </w:rPr>
        <w:t>Боковского</w:t>
      </w:r>
      <w:r w:rsidRPr="00540F23">
        <w:rPr>
          <w:sz w:val="24"/>
          <w:szCs w:val="24"/>
        </w:rPr>
        <w:t xml:space="preserve"> сельского поселения Боковского района Ростовской области» на 2025год </w:t>
      </w:r>
    </w:p>
    <w:p w14:paraId="3DC02D34" w14:textId="21CF9332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 xml:space="preserve">На реализацию муниципального проекта 1 на 2025 год предусмотрено </w:t>
      </w:r>
      <w:r w:rsidR="005D7EFE">
        <w:rPr>
          <w:sz w:val="24"/>
          <w:szCs w:val="24"/>
        </w:rPr>
        <w:t>6060,4</w:t>
      </w:r>
      <w:r w:rsidRPr="00540F23">
        <w:rPr>
          <w:sz w:val="24"/>
          <w:szCs w:val="24"/>
        </w:rPr>
        <w:t xml:space="preserve"> тыс. рублей., сводной бюджетной росписью </w:t>
      </w:r>
      <w:r w:rsidR="005D7EFE">
        <w:rPr>
          <w:sz w:val="24"/>
          <w:szCs w:val="24"/>
        </w:rPr>
        <w:t>6060,4</w:t>
      </w:r>
      <w:r w:rsidRPr="00540F23">
        <w:rPr>
          <w:sz w:val="24"/>
          <w:szCs w:val="24"/>
        </w:rPr>
        <w:t xml:space="preserve"> тыс. рублей. По состоянию на 01.07.2025 фактическое освоение средств составило </w:t>
      </w:r>
      <w:r w:rsidR="005D7EFE">
        <w:rPr>
          <w:sz w:val="24"/>
          <w:szCs w:val="24"/>
        </w:rPr>
        <w:t>773,7</w:t>
      </w:r>
      <w:r w:rsidRPr="00540F23">
        <w:rPr>
          <w:sz w:val="24"/>
          <w:szCs w:val="24"/>
        </w:rPr>
        <w:t xml:space="preserve"> тыс. рублей или </w:t>
      </w:r>
      <w:r w:rsidR="005D7EFE">
        <w:rPr>
          <w:sz w:val="24"/>
          <w:szCs w:val="24"/>
        </w:rPr>
        <w:t>12,77</w:t>
      </w:r>
      <w:r w:rsidRPr="00540F23">
        <w:rPr>
          <w:sz w:val="24"/>
          <w:szCs w:val="24"/>
        </w:rPr>
        <w:t xml:space="preserve"> %.</w:t>
      </w:r>
    </w:p>
    <w:p w14:paraId="109306CD" w14:textId="4DB67E64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 xml:space="preserve">В рамках муниципального проекта предусмотрена реализация </w:t>
      </w:r>
      <w:r w:rsidR="00304E65">
        <w:rPr>
          <w:sz w:val="24"/>
          <w:szCs w:val="24"/>
        </w:rPr>
        <w:t>-х</w:t>
      </w:r>
      <w:r w:rsidRPr="00540F23">
        <w:rPr>
          <w:sz w:val="24"/>
          <w:szCs w:val="24"/>
        </w:rPr>
        <w:t xml:space="preserve"> проект</w:t>
      </w:r>
      <w:r w:rsidR="00304E65">
        <w:rPr>
          <w:sz w:val="24"/>
          <w:szCs w:val="24"/>
        </w:rPr>
        <w:t>ов</w:t>
      </w:r>
      <w:r w:rsidRPr="00540F23">
        <w:rPr>
          <w:sz w:val="24"/>
          <w:szCs w:val="24"/>
        </w:rPr>
        <w:t>:</w:t>
      </w:r>
    </w:p>
    <w:p w14:paraId="737890F4" w14:textId="73DBE9EF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 xml:space="preserve">1.«Расходы на реализацию инициативных проектов </w:t>
      </w:r>
      <w:r w:rsidR="00304E65" w:rsidRPr="00304E65">
        <w:rPr>
          <w:sz w:val="24"/>
          <w:szCs w:val="24"/>
        </w:rPr>
        <w:t xml:space="preserve">(Благоустройство детской спортивно-игровой площадки, расположенной по адресу: Ростовская область, р-н Боковский, </w:t>
      </w:r>
      <w:proofErr w:type="spellStart"/>
      <w:r w:rsidR="00304E65" w:rsidRPr="00304E65">
        <w:rPr>
          <w:sz w:val="24"/>
          <w:szCs w:val="24"/>
        </w:rPr>
        <w:t>ст-ца</w:t>
      </w:r>
      <w:proofErr w:type="spellEnd"/>
      <w:r w:rsidR="00304E65" w:rsidRPr="00304E65">
        <w:rPr>
          <w:sz w:val="24"/>
          <w:szCs w:val="24"/>
        </w:rPr>
        <w:t xml:space="preserve"> Боковская, пер. Комсомольский, 67 (установка оборудования, устройство покрытий)</w:t>
      </w:r>
      <w:r w:rsidRPr="00540F23">
        <w:rPr>
          <w:sz w:val="24"/>
          <w:szCs w:val="24"/>
        </w:rPr>
        <w:t xml:space="preserve">. По состоянию на 01.07.2025 фактическое освоение средств составило </w:t>
      </w:r>
      <w:r w:rsidR="00304E65">
        <w:rPr>
          <w:sz w:val="24"/>
          <w:szCs w:val="24"/>
        </w:rPr>
        <w:t>773,7</w:t>
      </w:r>
      <w:r w:rsidRPr="00540F23">
        <w:rPr>
          <w:sz w:val="24"/>
          <w:szCs w:val="24"/>
        </w:rPr>
        <w:t xml:space="preserve"> тыс. руб. при плане </w:t>
      </w:r>
      <w:r w:rsidR="00304E65">
        <w:rPr>
          <w:sz w:val="24"/>
          <w:szCs w:val="24"/>
        </w:rPr>
        <w:t>3431,5</w:t>
      </w:r>
      <w:r w:rsidRPr="00540F23">
        <w:rPr>
          <w:sz w:val="24"/>
          <w:szCs w:val="24"/>
        </w:rPr>
        <w:t xml:space="preserve"> тыс. руб. или </w:t>
      </w:r>
      <w:r w:rsidR="00304E65">
        <w:rPr>
          <w:sz w:val="24"/>
          <w:szCs w:val="24"/>
        </w:rPr>
        <w:t>22</w:t>
      </w:r>
      <w:r w:rsidRPr="00540F23">
        <w:rPr>
          <w:sz w:val="24"/>
          <w:szCs w:val="24"/>
        </w:rPr>
        <w:t>,</w:t>
      </w:r>
      <w:r w:rsidR="00304E65">
        <w:rPr>
          <w:sz w:val="24"/>
          <w:szCs w:val="24"/>
        </w:rPr>
        <w:t>55</w:t>
      </w:r>
      <w:r w:rsidRPr="00540F23">
        <w:rPr>
          <w:sz w:val="24"/>
          <w:szCs w:val="24"/>
        </w:rPr>
        <w:t xml:space="preserve">% </w:t>
      </w:r>
    </w:p>
    <w:p w14:paraId="737930EF" w14:textId="076AD9C5" w:rsidR="00540F23" w:rsidRDefault="00304E65" w:rsidP="00540F23">
      <w:pPr>
        <w:jc w:val="both"/>
        <w:rPr>
          <w:sz w:val="24"/>
          <w:szCs w:val="24"/>
        </w:rPr>
      </w:pPr>
      <w:r>
        <w:rPr>
          <w:sz w:val="24"/>
          <w:szCs w:val="24"/>
        </w:rPr>
        <w:t>2. «</w:t>
      </w:r>
      <w:r w:rsidRPr="00304E65">
        <w:rPr>
          <w:sz w:val="24"/>
          <w:szCs w:val="24"/>
        </w:rPr>
        <w:t>Реализация мероприятия по приобретению детского игрового оборудования</w:t>
      </w:r>
      <w:r w:rsidR="001D1A9B">
        <w:rPr>
          <w:sz w:val="24"/>
          <w:szCs w:val="24"/>
        </w:rPr>
        <w:t xml:space="preserve">». </w:t>
      </w:r>
      <w:r w:rsidR="001D1A9B" w:rsidRPr="001D1A9B">
        <w:rPr>
          <w:sz w:val="24"/>
          <w:szCs w:val="24"/>
        </w:rPr>
        <w:t xml:space="preserve">По состоянию на </w:t>
      </w:r>
      <w:proofErr w:type="gramStart"/>
      <w:r w:rsidR="001D1A9B" w:rsidRPr="001D1A9B">
        <w:rPr>
          <w:sz w:val="24"/>
          <w:szCs w:val="24"/>
        </w:rPr>
        <w:t xml:space="preserve">01.07.2025 </w:t>
      </w:r>
      <w:r w:rsidR="001D1A9B">
        <w:rPr>
          <w:sz w:val="24"/>
          <w:szCs w:val="24"/>
        </w:rPr>
        <w:t xml:space="preserve"> идет</w:t>
      </w:r>
      <w:proofErr w:type="gramEnd"/>
      <w:r w:rsidR="001D1A9B">
        <w:rPr>
          <w:sz w:val="24"/>
          <w:szCs w:val="24"/>
        </w:rPr>
        <w:t xml:space="preserve"> процесс заключения муниципального контракта с подрядчиков.</w:t>
      </w:r>
    </w:p>
    <w:p w14:paraId="64ABD56A" w14:textId="51087F6E" w:rsidR="001D1A9B" w:rsidRDefault="001D1A9B" w:rsidP="00540F23">
      <w:pPr>
        <w:jc w:val="both"/>
        <w:rPr>
          <w:sz w:val="24"/>
          <w:szCs w:val="24"/>
        </w:rPr>
      </w:pPr>
      <w:r w:rsidRPr="001D1A9B">
        <w:rPr>
          <w:sz w:val="24"/>
          <w:szCs w:val="24"/>
        </w:rPr>
        <w:t xml:space="preserve">На реализацию </w:t>
      </w:r>
      <w:r>
        <w:rPr>
          <w:sz w:val="24"/>
          <w:szCs w:val="24"/>
        </w:rPr>
        <w:t>комплекса процессных мероприятий</w:t>
      </w:r>
      <w:r w:rsidRPr="001D1A9B">
        <w:rPr>
          <w:sz w:val="24"/>
          <w:szCs w:val="24"/>
        </w:rPr>
        <w:t xml:space="preserve"> 2 на 2025 год предусмотрено </w:t>
      </w:r>
      <w:r>
        <w:rPr>
          <w:sz w:val="24"/>
          <w:szCs w:val="24"/>
        </w:rPr>
        <w:t>1000,0</w:t>
      </w:r>
      <w:r w:rsidRPr="001D1A9B">
        <w:rPr>
          <w:sz w:val="24"/>
          <w:szCs w:val="24"/>
        </w:rPr>
        <w:t xml:space="preserve"> тыс. рублей., сводной бюджетной росписью </w:t>
      </w:r>
      <w:r>
        <w:rPr>
          <w:sz w:val="24"/>
          <w:szCs w:val="24"/>
        </w:rPr>
        <w:t>1000</w:t>
      </w:r>
      <w:r w:rsidRPr="001D1A9B">
        <w:rPr>
          <w:sz w:val="24"/>
          <w:szCs w:val="24"/>
        </w:rPr>
        <w:t xml:space="preserve">,0 тыс. рублей. По состоянию на 01.07.2025 фактическое освоение средств составило </w:t>
      </w:r>
      <w:r>
        <w:rPr>
          <w:sz w:val="24"/>
          <w:szCs w:val="24"/>
        </w:rPr>
        <w:t>74</w:t>
      </w:r>
      <w:r w:rsidRPr="001D1A9B">
        <w:rPr>
          <w:sz w:val="24"/>
          <w:szCs w:val="24"/>
        </w:rPr>
        <w:t xml:space="preserve">0,0 тыс. рублей или </w:t>
      </w:r>
      <w:r w:rsidR="00B71C14">
        <w:rPr>
          <w:sz w:val="24"/>
          <w:szCs w:val="24"/>
        </w:rPr>
        <w:t>74</w:t>
      </w:r>
      <w:r w:rsidRPr="001D1A9B">
        <w:rPr>
          <w:sz w:val="24"/>
          <w:szCs w:val="24"/>
        </w:rPr>
        <w:t>,0 %.</w:t>
      </w:r>
    </w:p>
    <w:p w14:paraId="0B573CD6" w14:textId="69D1DFFD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 xml:space="preserve">На реализацию муниципального проекта </w:t>
      </w:r>
      <w:r w:rsidR="00B71C14">
        <w:rPr>
          <w:sz w:val="24"/>
          <w:szCs w:val="24"/>
        </w:rPr>
        <w:t>3</w:t>
      </w:r>
      <w:r w:rsidRPr="00540F23">
        <w:rPr>
          <w:sz w:val="24"/>
          <w:szCs w:val="24"/>
        </w:rPr>
        <w:t xml:space="preserve"> на 2025 год предусмотрено 30031,0 тыс. рублей., сводной бюджетной росписью 30031,0 тыс. рублей. По состоянию на 01.07.2025 фактическое освоение средств составило </w:t>
      </w:r>
      <w:r w:rsidR="00B71C14">
        <w:rPr>
          <w:sz w:val="24"/>
          <w:szCs w:val="24"/>
        </w:rPr>
        <w:t>8970</w:t>
      </w:r>
      <w:r w:rsidRPr="00540F23">
        <w:rPr>
          <w:sz w:val="24"/>
          <w:szCs w:val="24"/>
        </w:rPr>
        <w:t xml:space="preserve">,0 тыс. рублей или </w:t>
      </w:r>
      <w:r w:rsidR="00B71C14">
        <w:rPr>
          <w:sz w:val="24"/>
          <w:szCs w:val="24"/>
        </w:rPr>
        <w:t>29,87</w:t>
      </w:r>
      <w:r w:rsidRPr="00540F23">
        <w:rPr>
          <w:sz w:val="24"/>
          <w:szCs w:val="24"/>
        </w:rPr>
        <w:t xml:space="preserve"> %.</w:t>
      </w:r>
    </w:p>
    <w:p w14:paraId="2CC58289" w14:textId="77777777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>В рамках муниципального проекта предусмотрена реализация 1 проекта:</w:t>
      </w:r>
    </w:p>
    <w:p w14:paraId="5C08D745" w14:textId="56E2CED2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>1 Реализация программ формирования современной городской среды</w:t>
      </w:r>
      <w:r w:rsidR="00B71C14">
        <w:rPr>
          <w:sz w:val="24"/>
          <w:szCs w:val="24"/>
        </w:rPr>
        <w:t xml:space="preserve">. </w:t>
      </w:r>
      <w:r w:rsidRPr="00540F23">
        <w:rPr>
          <w:sz w:val="24"/>
          <w:szCs w:val="24"/>
        </w:rPr>
        <w:t xml:space="preserve">По состоянию на 01.07.2025 фактическое освоение средств составило </w:t>
      </w:r>
      <w:r w:rsidR="00B71C14">
        <w:rPr>
          <w:sz w:val="24"/>
          <w:szCs w:val="24"/>
        </w:rPr>
        <w:t>8970,0</w:t>
      </w:r>
      <w:r w:rsidRPr="00540F23">
        <w:rPr>
          <w:sz w:val="24"/>
          <w:szCs w:val="24"/>
        </w:rPr>
        <w:t xml:space="preserve">,0тыс. руб. при плане 30031,0 тыс. руб. или </w:t>
      </w:r>
      <w:r w:rsidR="00B71C14">
        <w:rPr>
          <w:sz w:val="24"/>
          <w:szCs w:val="24"/>
        </w:rPr>
        <w:t>29,87</w:t>
      </w:r>
      <w:r w:rsidRPr="00540F23">
        <w:rPr>
          <w:sz w:val="24"/>
          <w:szCs w:val="24"/>
        </w:rPr>
        <w:t>%. Произведена оплата аванса в соответствии с муниципальным контрактом.</w:t>
      </w:r>
    </w:p>
    <w:p w14:paraId="5A3769F3" w14:textId="77777777" w:rsidR="00540F23" w:rsidRPr="00540F23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>Контрольное событие: Улучшение благоустроенности населенных пунктов. (дата контрольного события не наступила, срок исполнения – 31.12.2025).</w:t>
      </w:r>
    </w:p>
    <w:p w14:paraId="0AE77460" w14:textId="40155FD8" w:rsidR="00D20CE2" w:rsidRPr="00A37CE7" w:rsidRDefault="00540F23" w:rsidP="00540F23">
      <w:pPr>
        <w:jc w:val="both"/>
        <w:rPr>
          <w:sz w:val="24"/>
          <w:szCs w:val="24"/>
        </w:rPr>
      </w:pPr>
      <w:r w:rsidRPr="00540F23">
        <w:rPr>
          <w:sz w:val="24"/>
          <w:szCs w:val="24"/>
        </w:rPr>
        <w:t xml:space="preserve">По итогам проведенного анализа исполнения плана реализации муниципальной программы </w:t>
      </w:r>
      <w:r w:rsidR="00AE508A">
        <w:rPr>
          <w:sz w:val="24"/>
          <w:szCs w:val="24"/>
        </w:rPr>
        <w:t>Боковского</w:t>
      </w:r>
      <w:r w:rsidRPr="00540F23">
        <w:rPr>
          <w:sz w:val="24"/>
          <w:szCs w:val="24"/>
        </w:rPr>
        <w:t xml:space="preserve"> сельского поселения «Формирование современной городской среды на территории </w:t>
      </w:r>
      <w:proofErr w:type="spellStart"/>
      <w:r w:rsidR="00AE508A">
        <w:rPr>
          <w:sz w:val="24"/>
          <w:szCs w:val="24"/>
        </w:rPr>
        <w:t>Боковсого</w:t>
      </w:r>
      <w:proofErr w:type="spellEnd"/>
      <w:r w:rsidRPr="00540F23">
        <w:rPr>
          <w:sz w:val="24"/>
          <w:szCs w:val="24"/>
        </w:rPr>
        <w:t xml:space="preserve"> сельского поселения Боковского района Ростовской области» установлено отсутствие фактов несоблюдения сроков выполнения мероприятий, мероприятия выполнены в установленные сроки, в связи с чем принятие дополнительных поручений не требуется.</w:t>
      </w:r>
    </w:p>
    <w:sectPr w:rsidR="00D20CE2" w:rsidRPr="00A37CE7" w:rsidSect="003D637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4B"/>
    <w:rsid w:val="00021B2E"/>
    <w:rsid w:val="00033044"/>
    <w:rsid w:val="00037D70"/>
    <w:rsid w:val="00071E71"/>
    <w:rsid w:val="000913E6"/>
    <w:rsid w:val="000D2D9E"/>
    <w:rsid w:val="000F118E"/>
    <w:rsid w:val="001107CC"/>
    <w:rsid w:val="001136D1"/>
    <w:rsid w:val="001147FC"/>
    <w:rsid w:val="00117DC8"/>
    <w:rsid w:val="00137913"/>
    <w:rsid w:val="00165FC8"/>
    <w:rsid w:val="001A15A1"/>
    <w:rsid w:val="001D03F1"/>
    <w:rsid w:val="001D1A9B"/>
    <w:rsid w:val="001D47EC"/>
    <w:rsid w:val="001E5F6B"/>
    <w:rsid w:val="001F3C4C"/>
    <w:rsid w:val="00242D97"/>
    <w:rsid w:val="002731B8"/>
    <w:rsid w:val="002847CA"/>
    <w:rsid w:val="0028575A"/>
    <w:rsid w:val="002E465E"/>
    <w:rsid w:val="00304E65"/>
    <w:rsid w:val="003151CB"/>
    <w:rsid w:val="0033389E"/>
    <w:rsid w:val="003457FE"/>
    <w:rsid w:val="00371D5E"/>
    <w:rsid w:val="00374F9F"/>
    <w:rsid w:val="00380607"/>
    <w:rsid w:val="00380A6A"/>
    <w:rsid w:val="003A21BD"/>
    <w:rsid w:val="003A49D1"/>
    <w:rsid w:val="003B3B8C"/>
    <w:rsid w:val="003C0DF8"/>
    <w:rsid w:val="003D6371"/>
    <w:rsid w:val="003D65D6"/>
    <w:rsid w:val="003F762B"/>
    <w:rsid w:val="00407CC4"/>
    <w:rsid w:val="00434D1B"/>
    <w:rsid w:val="00454667"/>
    <w:rsid w:val="004E523C"/>
    <w:rsid w:val="004F545D"/>
    <w:rsid w:val="00534DE6"/>
    <w:rsid w:val="00540F23"/>
    <w:rsid w:val="005655B5"/>
    <w:rsid w:val="005A4D8E"/>
    <w:rsid w:val="005C287F"/>
    <w:rsid w:val="005C3CFC"/>
    <w:rsid w:val="005D2E67"/>
    <w:rsid w:val="005D7EFE"/>
    <w:rsid w:val="00614132"/>
    <w:rsid w:val="0067154B"/>
    <w:rsid w:val="00692703"/>
    <w:rsid w:val="006A213B"/>
    <w:rsid w:val="006C5B89"/>
    <w:rsid w:val="00731A08"/>
    <w:rsid w:val="007525CB"/>
    <w:rsid w:val="00785D24"/>
    <w:rsid w:val="00796BB4"/>
    <w:rsid w:val="00797488"/>
    <w:rsid w:val="00797E93"/>
    <w:rsid w:val="007C2A25"/>
    <w:rsid w:val="007D60E1"/>
    <w:rsid w:val="0080736C"/>
    <w:rsid w:val="00811036"/>
    <w:rsid w:val="00840A13"/>
    <w:rsid w:val="00857179"/>
    <w:rsid w:val="008770C5"/>
    <w:rsid w:val="008D3C9F"/>
    <w:rsid w:val="008F523B"/>
    <w:rsid w:val="00907433"/>
    <w:rsid w:val="00907C30"/>
    <w:rsid w:val="00913C32"/>
    <w:rsid w:val="009203A6"/>
    <w:rsid w:val="00927C1C"/>
    <w:rsid w:val="009318C1"/>
    <w:rsid w:val="0095355A"/>
    <w:rsid w:val="0096263F"/>
    <w:rsid w:val="00965D64"/>
    <w:rsid w:val="00976881"/>
    <w:rsid w:val="009F5085"/>
    <w:rsid w:val="00A05C33"/>
    <w:rsid w:val="00A06F66"/>
    <w:rsid w:val="00A10A5A"/>
    <w:rsid w:val="00A23746"/>
    <w:rsid w:val="00A37CE7"/>
    <w:rsid w:val="00A65CF4"/>
    <w:rsid w:val="00A743B2"/>
    <w:rsid w:val="00A77EF5"/>
    <w:rsid w:val="00A84603"/>
    <w:rsid w:val="00AA13FC"/>
    <w:rsid w:val="00AA6403"/>
    <w:rsid w:val="00AA66C6"/>
    <w:rsid w:val="00AD27E8"/>
    <w:rsid w:val="00AE508A"/>
    <w:rsid w:val="00AF4A92"/>
    <w:rsid w:val="00B71C14"/>
    <w:rsid w:val="00B82A32"/>
    <w:rsid w:val="00B91E2D"/>
    <w:rsid w:val="00C11EA1"/>
    <w:rsid w:val="00C1212D"/>
    <w:rsid w:val="00C12D1B"/>
    <w:rsid w:val="00C87137"/>
    <w:rsid w:val="00C877C5"/>
    <w:rsid w:val="00CB02C3"/>
    <w:rsid w:val="00CD7328"/>
    <w:rsid w:val="00CE1B75"/>
    <w:rsid w:val="00D13447"/>
    <w:rsid w:val="00D20CE2"/>
    <w:rsid w:val="00D465CC"/>
    <w:rsid w:val="00D62E8E"/>
    <w:rsid w:val="00D843B4"/>
    <w:rsid w:val="00DD1222"/>
    <w:rsid w:val="00E2165D"/>
    <w:rsid w:val="00E253A8"/>
    <w:rsid w:val="00E3486F"/>
    <w:rsid w:val="00E529C6"/>
    <w:rsid w:val="00E702FE"/>
    <w:rsid w:val="00E71B4F"/>
    <w:rsid w:val="00E95388"/>
    <w:rsid w:val="00E964E2"/>
    <w:rsid w:val="00EA1A29"/>
    <w:rsid w:val="00EB1158"/>
    <w:rsid w:val="00EC60BE"/>
    <w:rsid w:val="00EC65E8"/>
    <w:rsid w:val="00ED5B63"/>
    <w:rsid w:val="00ED6546"/>
    <w:rsid w:val="00EE5017"/>
    <w:rsid w:val="00F0079B"/>
    <w:rsid w:val="00F13E68"/>
    <w:rsid w:val="00F40344"/>
    <w:rsid w:val="00F77A07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4E2F7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26</cp:revision>
  <dcterms:created xsi:type="dcterms:W3CDTF">2019-08-21T05:09:00Z</dcterms:created>
  <dcterms:modified xsi:type="dcterms:W3CDTF">2025-07-25T10:26:00Z</dcterms:modified>
</cp:coreProperties>
</file>